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Территориальный орган Федеральной службы по надзору в сфере здравоохранения </w:t>
      </w: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/>
          <w:b/>
          <w:bCs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 xml:space="preserve"> Псковской области</w:t>
      </w: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71C2B" w:rsidRPr="00CC477E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C477E">
        <w:rPr>
          <w:rFonts w:ascii="Times New Roman" w:hAnsi="Times New Roman"/>
          <w:b/>
          <w:bCs/>
          <w:sz w:val="40"/>
          <w:szCs w:val="40"/>
        </w:rPr>
        <w:t xml:space="preserve">Доклад по правоприменительной практике, статистике типовых и массовых нарушений обязательных требований </w:t>
      </w:r>
    </w:p>
    <w:p w:rsidR="00071C2B" w:rsidRPr="008A36DD" w:rsidRDefault="008A36DD" w:rsidP="008A36D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36DD">
        <w:rPr>
          <w:rFonts w:ascii="Times New Roman" w:hAnsi="Times New Roman"/>
          <w:b/>
          <w:sz w:val="40"/>
          <w:szCs w:val="40"/>
        </w:rPr>
        <w:t>(</w:t>
      </w:r>
      <w:r w:rsidRPr="008A36DD">
        <w:rPr>
          <w:rFonts w:ascii="Times New Roman" w:hAnsi="Times New Roman"/>
          <w:b/>
          <w:sz w:val="40"/>
          <w:szCs w:val="40"/>
          <w:lang w:val="en-US"/>
        </w:rPr>
        <w:t>III</w:t>
      </w:r>
      <w:r w:rsidRPr="008A36DD">
        <w:rPr>
          <w:rFonts w:ascii="Times New Roman" w:hAnsi="Times New Roman"/>
          <w:b/>
          <w:sz w:val="40"/>
          <w:szCs w:val="40"/>
        </w:rPr>
        <w:t xml:space="preserve"> квартал 2017 г.)</w:t>
      </w:r>
    </w:p>
    <w:p w:rsidR="00071C2B" w:rsidRPr="00CC477E" w:rsidRDefault="00071C2B" w:rsidP="00071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071C2B" w:rsidRPr="000A2985" w:rsidRDefault="00071C2B" w:rsidP="00071C2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071C2B" w:rsidP="00071C2B">
      <w:pPr>
        <w:spacing w:after="0" w:line="240" w:lineRule="auto"/>
        <w:ind w:right="42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1C2B" w:rsidRDefault="008A36DD" w:rsidP="00071C2B">
      <w:pPr>
        <w:spacing w:after="0" w:line="240" w:lineRule="auto"/>
        <w:ind w:right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24.10</w:t>
      </w:r>
      <w:r w:rsidR="00071C2B">
        <w:rPr>
          <w:rFonts w:ascii="Times New Roman" w:hAnsi="Times New Roman"/>
          <w:b/>
          <w:bCs/>
          <w:sz w:val="28"/>
          <w:szCs w:val="28"/>
          <w:lang w:eastAsia="ru-RU"/>
        </w:rPr>
        <w:t>.2017 г.</w:t>
      </w:r>
    </w:p>
    <w:p w:rsidR="00071C2B" w:rsidRDefault="00071C2B" w:rsidP="000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2B" w:rsidRDefault="00071C2B" w:rsidP="000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C2B" w:rsidRDefault="00071C2B" w:rsidP="000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2E">
        <w:rPr>
          <w:rFonts w:ascii="Times New Roman" w:hAnsi="Times New Roman" w:cs="Times New Roman"/>
          <w:sz w:val="28"/>
          <w:szCs w:val="28"/>
        </w:rPr>
        <w:lastRenderedPageBreak/>
        <w:t>В соответствии с ст. 8.2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предупреждения нарушений обязательных требований, устранения причин, факторов и условий, способствующих нарушениям, органы государственного контроля осуществляют мероприятия по профилактике нарушений обязательных требований в соответствии с ежегодно утверждаемыми программами.</w:t>
      </w:r>
    </w:p>
    <w:p w:rsidR="00071C2B" w:rsidRDefault="00071C2B" w:rsidP="000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федеральные органы исполнительной власти, осуществляющие контрольно-надзорные полномочия, и их территориальные органы организуют и проводят публичные обсуждения результатов правоприменительной практики. </w:t>
      </w:r>
    </w:p>
    <w:p w:rsidR="00071C2B" w:rsidRDefault="00071C2B" w:rsidP="00071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B261B">
        <w:rPr>
          <w:rFonts w:ascii="Times New Roman" w:hAnsi="Times New Roman" w:cs="Times New Roman"/>
          <w:sz w:val="28"/>
          <w:szCs w:val="28"/>
        </w:rPr>
        <w:t>такое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органом Федеральной службы по надзору в сфере здрав</w:t>
      </w:r>
      <w:r w:rsidR="005B261B">
        <w:rPr>
          <w:rFonts w:ascii="Times New Roman" w:hAnsi="Times New Roman" w:cs="Times New Roman"/>
          <w:sz w:val="28"/>
          <w:szCs w:val="28"/>
        </w:rPr>
        <w:t>оохранения по Псковс</w:t>
      </w:r>
      <w:r w:rsidR="008A36DD">
        <w:rPr>
          <w:rFonts w:ascii="Times New Roman" w:hAnsi="Times New Roman" w:cs="Times New Roman"/>
          <w:sz w:val="28"/>
          <w:szCs w:val="28"/>
        </w:rPr>
        <w:t>кой области проводится в третий</w:t>
      </w:r>
      <w:r w:rsidR="005B261B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071C2B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203B">
        <w:rPr>
          <w:rFonts w:ascii="Times New Roman" w:hAnsi="Times New Roman"/>
          <w:bCs/>
          <w:sz w:val="28"/>
          <w:szCs w:val="28"/>
          <w:lang w:eastAsia="ru-RU"/>
        </w:rPr>
        <w:t>Федеральный г</w:t>
      </w:r>
      <w:r>
        <w:rPr>
          <w:rFonts w:ascii="Times New Roman" w:hAnsi="Times New Roman"/>
          <w:bCs/>
          <w:sz w:val="28"/>
          <w:szCs w:val="28"/>
          <w:lang w:eastAsia="ru-RU"/>
        </w:rPr>
        <w:t>осударственный контроль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осуществляется государственными гражданскими служащими Росздравнадзора с учетом полномочий Росздравнадзора, определенных постановлением Правительс</w:t>
      </w:r>
      <w:r>
        <w:rPr>
          <w:rFonts w:ascii="Times New Roman" w:hAnsi="Times New Roman"/>
          <w:bCs/>
          <w:sz w:val="28"/>
          <w:szCs w:val="28"/>
          <w:lang w:eastAsia="ru-RU"/>
        </w:rPr>
        <w:t>тва Российской Федерации, утвердившим Положение</w:t>
      </w:r>
      <w:r w:rsidRPr="0026203B">
        <w:rPr>
          <w:rFonts w:ascii="Times New Roman" w:hAnsi="Times New Roman"/>
          <w:bCs/>
          <w:sz w:val="28"/>
          <w:szCs w:val="28"/>
          <w:lang w:eastAsia="ru-RU"/>
        </w:rPr>
        <w:t xml:space="preserve"> о Федеральной службе по н</w:t>
      </w:r>
      <w:r>
        <w:rPr>
          <w:rFonts w:ascii="Times New Roman" w:hAnsi="Times New Roman"/>
          <w:bCs/>
          <w:sz w:val="28"/>
          <w:szCs w:val="28"/>
          <w:lang w:eastAsia="ru-RU"/>
        </w:rPr>
        <w:t>адзору в сфере здравоохранения.</w:t>
      </w:r>
    </w:p>
    <w:p w:rsidR="00071C2B" w:rsidRPr="00E629E9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Статье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й 85 №323-ФЗ «Об основах охраны здоровья </w:t>
      </w:r>
      <w:r>
        <w:rPr>
          <w:rFonts w:ascii="Times New Roman" w:hAnsi="Times New Roman"/>
          <w:bCs/>
          <w:sz w:val="28"/>
          <w:szCs w:val="28"/>
          <w:lang w:eastAsia="ru-RU"/>
        </w:rPr>
        <w:t>граждан в Российской Федерации» установлено, что к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>онтроль в сфере охраны здоровья включает в себя:</w:t>
      </w:r>
    </w:p>
    <w:p w:rsidR="00071C2B" w:rsidRPr="00E629E9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1) контроль качества и безопасности медицинской деятельности;</w:t>
      </w:r>
    </w:p>
    <w:p w:rsidR="00071C2B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2) государственный контроль в сфере о</w:t>
      </w:r>
      <w:r>
        <w:rPr>
          <w:rFonts w:ascii="Times New Roman" w:hAnsi="Times New Roman"/>
          <w:bCs/>
          <w:sz w:val="28"/>
          <w:szCs w:val="28"/>
          <w:lang w:eastAsia="ru-RU"/>
        </w:rPr>
        <w:t>бращения лекарственных средств;</w:t>
      </w:r>
    </w:p>
    <w:p w:rsidR="00071C2B" w:rsidRPr="00E629E9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3) государственный контроль при обращении медицинских изделий;</w:t>
      </w:r>
    </w:p>
    <w:p w:rsidR="00071C2B" w:rsidRPr="00D24002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29E9">
        <w:rPr>
          <w:rFonts w:ascii="Times New Roman" w:hAnsi="Times New Roman"/>
          <w:bCs/>
          <w:sz w:val="28"/>
          <w:szCs w:val="28"/>
          <w:lang w:eastAsia="ru-RU"/>
        </w:rPr>
        <w:t>4) государственный санитарно-эпидемиологический надзор,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который</w:t>
      </w:r>
      <w:r w:rsidRPr="00E629E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4002">
        <w:rPr>
          <w:rFonts w:ascii="Times New Roman" w:hAnsi="Times New Roman"/>
          <w:bCs/>
          <w:sz w:val="28"/>
          <w:szCs w:val="28"/>
          <w:lang w:eastAsia="ru-RU"/>
        </w:rPr>
        <w:t>осущест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вляется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Роспотребнадзором</w:t>
      </w:r>
      <w:proofErr w:type="spellEnd"/>
      <w:r w:rsidRPr="00E629E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071C2B" w:rsidRPr="000A2985" w:rsidRDefault="00071C2B" w:rsidP="00071C2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2985">
        <w:rPr>
          <w:rFonts w:ascii="Times New Roman" w:hAnsi="Times New Roman"/>
          <w:sz w:val="28"/>
          <w:szCs w:val="28"/>
        </w:rPr>
        <w:t>Ведомственные нормативные акты размещены в сети «Интернет» в открытом доступе на официальном сайте Росздравнадзора (</w:t>
      </w:r>
      <w:r w:rsidRPr="000A2985">
        <w:rPr>
          <w:rFonts w:ascii="Times New Roman" w:hAnsi="Times New Roman"/>
          <w:sz w:val="28"/>
          <w:szCs w:val="28"/>
          <w:lang w:val="en-US"/>
        </w:rPr>
        <w:t>http</w:t>
      </w:r>
      <w:r w:rsidRPr="000A2985">
        <w:rPr>
          <w:rFonts w:ascii="Times New Roman" w:hAnsi="Times New Roman"/>
          <w:sz w:val="28"/>
          <w:szCs w:val="28"/>
        </w:rPr>
        <w:t xml:space="preserve">://www.roszdravnadzor.ru/) в разделе «Контроль и надзор». </w:t>
      </w:r>
    </w:p>
    <w:p w:rsidR="00071C2B" w:rsidRDefault="00071C2B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C2B" w:rsidRDefault="00071C2B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2016 года в Росздравнадзоре сформирована централизованная система государственного контроля за качеством работы медицинских и фармацевтических организаций, что позволило повысить эффективность контрольной деятельности, обеспечить разграничение разрешительных и контрольных функций, снизить административное давление на бизнес, исключить дублирующие функции по контролю в сфере здравоохранения.</w:t>
      </w:r>
    </w:p>
    <w:p w:rsidR="00071C2B" w:rsidRDefault="005E1B6E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AF2770"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 деятельности»</w:t>
      </w:r>
      <w:r w:rsidRPr="005E1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в текущем году.</w:t>
      </w:r>
    </w:p>
    <w:p w:rsidR="00AF2770" w:rsidRPr="00A7520E" w:rsidRDefault="00AF2770" w:rsidP="005E1B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уратор реформы, министр РФ по вопросам Открытого правительства Михаил </w:t>
      </w:r>
      <w:proofErr w:type="spellStart"/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Абызов</w:t>
      </w:r>
      <w:proofErr w:type="spellEnd"/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="005E1B6E">
        <w:rPr>
          <w:rFonts w:ascii="Times New Roman" w:hAnsi="Times New Roman"/>
          <w:sz w:val="28"/>
          <w:szCs w:val="28"/>
        </w:rPr>
        <w:t>в своем выступлении</w:t>
      </w:r>
      <w:r w:rsidR="005E1B6E" w:rsidRPr="00AF27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11 октября на семинаре по вопросам внедрения Стандарта комплексной профилактики на</w:t>
      </w:r>
      <w:r w:rsidR="005E1B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рушений обязательных </w:t>
      </w:r>
      <w:r w:rsidR="005E1B6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lastRenderedPageBreak/>
        <w:t>требований отметил, что</w:t>
      </w:r>
      <w:r w:rsidR="005E1B6E">
        <w:rPr>
          <w:rFonts w:ascii="Times New Roman" w:hAnsi="Times New Roman"/>
          <w:sz w:val="28"/>
          <w:szCs w:val="28"/>
        </w:rPr>
        <w:t xml:space="preserve"> б</w:t>
      </w: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аланс профилактических и надзорных мероприятий в работе контрольно-надзорных органов в ближайшие несколько лет должен радикально сместиться в сторону профилактики и предотвращения нарушений на поднадзорных объектах. </w:t>
      </w:r>
    </w:p>
    <w:p w:rsidR="00AF2770" w:rsidRPr="00A7520E" w:rsidRDefault="00AF2770" w:rsidP="00AF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Стандарт комплексной профилактики нарушений обязательных требований был одобрен в сентябре проектным комитетом реформы контрольно-надзорной деятельности. Он фиксирует принципы перехода от «палочной» системы к партнёрской, от выявления уже случившихся нарушений к их предотвращению. Стандарт предусматривает размещение в открытом доступе проверочных листов — списков контрольных вопросов, которые используют инспекторы в ходе проверок; консультирование предпринимателей и проведение публичных балансовых мероприятий по итогам проверок; поощрение добросовестных предпринимателей; введение досудебной процедуры урегулирования споров, а также использование инструментов общественного контроля эффективности контрольно-надзорных органов. </w:t>
      </w:r>
    </w:p>
    <w:p w:rsidR="00AF2770" w:rsidRPr="00A7520E" w:rsidRDefault="009C0C71" w:rsidP="00AF2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Б</w:t>
      </w:r>
      <w:r w:rsidR="00AF2770"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аланс контрольно-надзорных мероприятий, связанных с проверкой исполнения обязательных требований, и баланс профилактических мероприятий, направленных на подготовку и обучение поднадзорных субъектов работе по выполнению этих требований, должен значительно смещаться в стор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ону профилактики. Ещё год назад</w:t>
      </w:r>
      <w:r w:rsidR="00AF2770"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этот баланс составлял 90-95% в пользу привычных для нас контрольных мероприятий, и только 5-10% были связаны с профилактиче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скими мероприятиями. Сейчас стоит</w:t>
      </w:r>
      <w:r w:rsidR="00AF2770"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задача — этот балан</w:t>
      </w: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 радикально изменить. В</w:t>
      </w:r>
      <w:r w:rsidR="00AF2770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ближайшие 3 года</w:t>
      </w:r>
      <w:r w:rsidR="00AF2770"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доля профилактической работы в работе инспекторского состава должна составлять более 50%», — заявил министр. </w:t>
      </w:r>
    </w:p>
    <w:p w:rsidR="001C0F36" w:rsidRDefault="00AF2770" w:rsidP="009F6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Характер взаимоотношений между надзорами и субъектами изменяется, он становится пар</w:t>
      </w:r>
      <w:r w:rsidR="009C0C71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тнёрским.</w:t>
      </w: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Этому способствует и проведение в тер</w:t>
      </w:r>
      <w:r w:rsidR="00F2511A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риториальных органах ежеквартальных</w:t>
      </w:r>
      <w:r w:rsidRPr="00A7520E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обсуждений правоприменительной практики, в которых участвуют инспекторы, предприниматели и руководство регионов. Главная задача — не выявить и наказать, а предотвратить нарушения, ликвидировать риск возникновения ущерб</w:t>
      </w:r>
      <w:r w:rsidR="009F630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а и </w:t>
      </w:r>
      <w:proofErr w:type="gramStart"/>
      <w:r w:rsidR="009F630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вреда для жизни</w:t>
      </w:r>
      <w:proofErr w:type="gramEnd"/>
      <w:r w:rsidR="009F630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и здоровья.</w:t>
      </w:r>
    </w:p>
    <w:p w:rsidR="001C0F36" w:rsidRDefault="001C0F36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305" w:rsidRDefault="009F630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мы хотим показать небольшой фильм «О новой системе государственного контроля»</w:t>
      </w:r>
    </w:p>
    <w:p w:rsidR="009F6305" w:rsidRDefault="009F630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305" w:rsidRDefault="009F630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305" w:rsidRDefault="009F630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C0C71" w:rsidRDefault="009C0C71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305" w:rsidRDefault="009F630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B85" w:rsidRDefault="00AD4B8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D4B85" w:rsidRDefault="00AD4B8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305" w:rsidRDefault="009F6305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71C2B" w:rsidRPr="006F7AA1" w:rsidRDefault="00071C2B" w:rsidP="00071C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Остановлюсь на</w:t>
      </w:r>
    </w:p>
    <w:p w:rsidR="00071C2B" w:rsidRPr="0079331C" w:rsidRDefault="00071C2B" w:rsidP="00071C2B">
      <w:pPr>
        <w:spacing w:after="0" w:line="240" w:lineRule="auto"/>
        <w:ind w:right="42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Результатах</w:t>
      </w:r>
      <w:r w:rsidRPr="000F4FA2">
        <w:rPr>
          <w:rFonts w:ascii="Times New Roman" w:hAnsi="Times New Roman"/>
          <w:b/>
          <w:sz w:val="28"/>
          <w:szCs w:val="28"/>
        </w:rPr>
        <w:t xml:space="preserve"> </w:t>
      </w:r>
      <w:r w:rsidRPr="000A2985">
        <w:rPr>
          <w:rFonts w:ascii="Times New Roman" w:hAnsi="Times New Roman"/>
          <w:b/>
          <w:bCs/>
          <w:sz w:val="28"/>
          <w:szCs w:val="28"/>
        </w:rPr>
        <w:t>правоприменительной практик</w:t>
      </w:r>
      <w:r>
        <w:rPr>
          <w:rFonts w:ascii="Times New Roman" w:hAnsi="Times New Roman"/>
          <w:b/>
          <w:bCs/>
          <w:sz w:val="28"/>
          <w:szCs w:val="28"/>
        </w:rPr>
        <w:t>и, статистике</w:t>
      </w:r>
      <w:r w:rsidRPr="000F4FA2">
        <w:rPr>
          <w:rFonts w:ascii="Times New Roman" w:hAnsi="Times New Roman"/>
          <w:b/>
          <w:bCs/>
          <w:sz w:val="28"/>
          <w:szCs w:val="28"/>
        </w:rPr>
        <w:t xml:space="preserve"> типовых и массовых нарушений обязательных требований </w:t>
      </w:r>
      <w:r>
        <w:rPr>
          <w:rFonts w:ascii="Times New Roman" w:hAnsi="Times New Roman"/>
          <w:b/>
          <w:sz w:val="28"/>
          <w:szCs w:val="28"/>
        </w:rPr>
        <w:t>при проверках</w:t>
      </w:r>
      <w:r w:rsidR="0079331C">
        <w:rPr>
          <w:rFonts w:ascii="Times New Roman" w:hAnsi="Times New Roman"/>
          <w:b/>
          <w:sz w:val="28"/>
          <w:szCs w:val="28"/>
        </w:rPr>
        <w:t xml:space="preserve">, проведенных ТО Росздравнадзора по Псковской области в </w:t>
      </w:r>
      <w:r w:rsidR="0079331C">
        <w:rPr>
          <w:rFonts w:ascii="Times New Roman" w:hAnsi="Times New Roman"/>
          <w:b/>
          <w:sz w:val="28"/>
          <w:szCs w:val="28"/>
          <w:lang w:val="en-US"/>
        </w:rPr>
        <w:t>I</w:t>
      </w:r>
      <w:r w:rsidR="009C0C71">
        <w:rPr>
          <w:rFonts w:ascii="Times New Roman" w:hAnsi="Times New Roman"/>
          <w:b/>
          <w:sz w:val="28"/>
          <w:szCs w:val="28"/>
          <w:lang w:val="en-US"/>
        </w:rPr>
        <w:t>II</w:t>
      </w:r>
      <w:r w:rsidR="009C0C71" w:rsidRPr="009C0C71">
        <w:rPr>
          <w:rFonts w:ascii="Times New Roman" w:hAnsi="Times New Roman"/>
          <w:b/>
          <w:sz w:val="28"/>
          <w:szCs w:val="28"/>
        </w:rPr>
        <w:t xml:space="preserve"> </w:t>
      </w:r>
      <w:r w:rsidR="009C0C71">
        <w:rPr>
          <w:rFonts w:ascii="Times New Roman" w:hAnsi="Times New Roman"/>
          <w:b/>
          <w:sz w:val="28"/>
          <w:szCs w:val="28"/>
        </w:rPr>
        <w:t>квартале</w:t>
      </w:r>
      <w:r w:rsidR="0079331C">
        <w:rPr>
          <w:rFonts w:ascii="Times New Roman" w:hAnsi="Times New Roman"/>
          <w:b/>
          <w:sz w:val="28"/>
          <w:szCs w:val="28"/>
        </w:rPr>
        <w:t xml:space="preserve"> 2017 года</w:t>
      </w:r>
    </w:p>
    <w:p w:rsidR="00071C2B" w:rsidRPr="009C0C71" w:rsidRDefault="00071C2B" w:rsidP="00071C2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C71" w:rsidRPr="009C0C71" w:rsidRDefault="009C0C7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t xml:space="preserve">В III квартале 2017 года Территориальным органом Росздравнадзора по Псковской области проведено 7 плановых </w:t>
      </w:r>
      <w:r w:rsidR="003357E3">
        <w:rPr>
          <w:rFonts w:ascii="Times New Roman" w:hAnsi="Times New Roman" w:cs="Times New Roman"/>
          <w:sz w:val="28"/>
          <w:szCs w:val="28"/>
          <w:lang w:val="ru"/>
        </w:rPr>
        <w:t>проверок и 13</w:t>
      </w:r>
      <w:r w:rsidRPr="009C0C71">
        <w:rPr>
          <w:rFonts w:ascii="Times New Roman" w:hAnsi="Times New Roman" w:cs="Times New Roman"/>
          <w:sz w:val="28"/>
          <w:szCs w:val="28"/>
          <w:lang w:val="ru"/>
        </w:rPr>
        <w:t xml:space="preserve"> внеплановых проверок.</w:t>
      </w:r>
    </w:p>
    <w:p w:rsidR="009C0C71" w:rsidRPr="009C0C71" w:rsidRDefault="009C0C71" w:rsidP="009C0C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t>Основанием для проведения внеплановых проверок являлись:</w:t>
      </w:r>
    </w:p>
    <w:p w:rsidR="009C0C71" w:rsidRPr="009C0C71" w:rsidRDefault="009C0C7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t xml:space="preserve"> - контроль за исполнение</w:t>
      </w:r>
      <w:r w:rsidR="003357E3">
        <w:rPr>
          <w:rFonts w:ascii="Times New Roman" w:hAnsi="Times New Roman" w:cs="Times New Roman"/>
          <w:sz w:val="28"/>
          <w:szCs w:val="28"/>
          <w:lang w:val="ru"/>
        </w:rPr>
        <w:t>м ранее выданного предписания -2</w:t>
      </w:r>
      <w:r w:rsidRPr="009C0C71">
        <w:rPr>
          <w:rFonts w:ascii="Times New Roman" w:hAnsi="Times New Roman" w:cs="Times New Roman"/>
          <w:sz w:val="28"/>
          <w:szCs w:val="28"/>
          <w:lang w:val="ru"/>
        </w:rPr>
        <w:t>,</w:t>
      </w:r>
    </w:p>
    <w:p w:rsidR="009C0C71" w:rsidRPr="009C0C71" w:rsidRDefault="009C0C7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t>- поступление в орган государственного контроля обращений граждан по поводу возникновения угрозы причинения вреда жизни, здоровью граждан-10.</w:t>
      </w:r>
    </w:p>
    <w:p w:rsidR="009C0C71" w:rsidRPr="009C0C71" w:rsidRDefault="009C0C7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t>Сроки проведения проверок соблюдены.</w:t>
      </w:r>
    </w:p>
    <w:p w:rsidR="003357E3" w:rsidRPr="00DC7CD8" w:rsidRDefault="003357E3" w:rsidP="003357E3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По результатам 20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 xml:space="preserve"> проверок </w:t>
      </w:r>
      <w:r w:rsidR="00195910">
        <w:rPr>
          <w:rFonts w:ascii="Times New Roman" w:hAnsi="Times New Roman" w:cs="Times New Roman"/>
          <w:sz w:val="28"/>
          <w:szCs w:val="28"/>
          <w:lang w:val="ru"/>
        </w:rPr>
        <w:t xml:space="preserve">выявлено более 60 правонарушений, 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>выдано 14 предписаний об устранении вы</w:t>
      </w:r>
      <w:r>
        <w:rPr>
          <w:rFonts w:ascii="Times New Roman" w:hAnsi="Times New Roman" w:cs="Times New Roman"/>
          <w:sz w:val="28"/>
          <w:szCs w:val="28"/>
          <w:lang w:val="ru"/>
        </w:rPr>
        <w:t>явленных нарушений, составлено 9 протоколов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 xml:space="preserve"> об административном правонар</w:t>
      </w:r>
      <w:r>
        <w:rPr>
          <w:rFonts w:ascii="Times New Roman" w:hAnsi="Times New Roman" w:cs="Times New Roman"/>
          <w:sz w:val="28"/>
          <w:szCs w:val="28"/>
          <w:lang w:val="ru"/>
        </w:rPr>
        <w:t>ушении.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Сумма наложенных административных штрафов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составила 172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тыс. рублей.</w:t>
      </w:r>
    </w:p>
    <w:p w:rsidR="009C0C71" w:rsidRPr="00141517" w:rsidRDefault="009C0C71" w:rsidP="00141517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41517">
        <w:rPr>
          <w:rFonts w:ascii="Times New Roman" w:hAnsi="Times New Roman" w:cs="Times New Roman"/>
          <w:sz w:val="28"/>
          <w:szCs w:val="28"/>
          <w:lang w:val="ru"/>
        </w:rPr>
        <w:t>Информация направлялась в</w:t>
      </w:r>
      <w:r w:rsidR="003357E3" w:rsidRPr="00141517">
        <w:rPr>
          <w:rFonts w:ascii="Times New Roman" w:hAnsi="Times New Roman" w:cs="Times New Roman"/>
          <w:sz w:val="28"/>
          <w:szCs w:val="28"/>
          <w:lang w:val="ru"/>
        </w:rPr>
        <w:t xml:space="preserve"> прокуратуру Псковской области и Росздравнадзор.</w:t>
      </w:r>
    </w:p>
    <w:p w:rsidR="000939A9" w:rsidRPr="00141517" w:rsidRDefault="000939A9" w:rsidP="00141517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41517">
        <w:rPr>
          <w:rFonts w:ascii="Times New Roman" w:hAnsi="Times New Roman" w:cs="Times New Roman"/>
          <w:sz w:val="28"/>
          <w:szCs w:val="28"/>
          <w:lang w:val="ru"/>
        </w:rPr>
        <w:t>Протоколы составлены:</w:t>
      </w:r>
    </w:p>
    <w:p w:rsidR="000939A9" w:rsidRPr="00141517" w:rsidRDefault="000939A9" w:rsidP="0014151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по части 2 статьи 19.20. (2 протокола) за нарушение требований законодательства в сфере охраны здоровья при осуществлении деятельности, не связанной с извлечением прибыли, без специального разрешения (лицензии)</w:t>
      </w:r>
      <w:r w:rsidR="00EF51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(ГБУЗ «Областной дом ребенка» - 2 </w:t>
      </w:r>
      <w:proofErr w:type="spellStart"/>
      <w:r w:rsidR="00EF51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прот</w:t>
      </w:r>
      <w:proofErr w:type="spellEnd"/>
      <w:r w:rsidR="00EF51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.)</w:t>
      </w: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;</w:t>
      </w:r>
    </w:p>
    <w:p w:rsidR="000939A9" w:rsidRPr="00141517" w:rsidRDefault="000939A9" w:rsidP="0014151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по части 3 статьи 14.1. (1 протокол)</w:t>
      </w:r>
      <w:r w:rsidR="00EF51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(ООО «Клиника доктора </w:t>
      </w:r>
      <w:proofErr w:type="spellStart"/>
      <w:r w:rsidR="00EF51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Разумовой</w:t>
      </w:r>
      <w:proofErr w:type="spellEnd"/>
      <w:r w:rsidR="00EF51C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Осуществление предпринимательской деятельности без государственной регистрации или без специального разрешения (лицензии);</w:t>
      </w:r>
    </w:p>
    <w:p w:rsidR="000939A9" w:rsidRPr="00141517" w:rsidRDefault="000939A9" w:rsidP="0014151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по статье 11.32. (1 протокол</w:t>
      </w:r>
      <w:proofErr w:type="gramStart"/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) </w:t>
      </w:r>
      <w:r w:rsidR="00116AE4"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</w:t>
      </w:r>
      <w:proofErr w:type="gramEnd"/>
      <w:r w:rsidR="00116A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(ГБУЗ «Областной дом ребенка») </w:t>
      </w: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Нарушение установленного порядка проведения обязательного медицинского освидетельствования водителей транспортных средств либо обязательных предварительных, периодических, </w:t>
      </w:r>
      <w:proofErr w:type="spellStart"/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предрейсовых</w:t>
      </w:r>
      <w:proofErr w:type="spellEnd"/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или </w:t>
      </w:r>
      <w:proofErr w:type="spellStart"/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пос</w:t>
      </w:r>
      <w:r w:rsid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лерейсовых</w:t>
      </w:r>
      <w:proofErr w:type="spellEnd"/>
      <w:r w:rsid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медицинских осмотров;</w:t>
      </w:r>
    </w:p>
    <w:p w:rsidR="000939A9" w:rsidRPr="00141517" w:rsidRDefault="000939A9" w:rsidP="00141517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41517">
        <w:rPr>
          <w:rFonts w:ascii="Times New Roman" w:hAnsi="Times New Roman" w:cs="Times New Roman"/>
          <w:sz w:val="28"/>
          <w:szCs w:val="28"/>
        </w:rPr>
        <w:t xml:space="preserve">- </w:t>
      </w:r>
      <w:r w:rsidRPr="00141517">
        <w:rPr>
          <w:rFonts w:ascii="Times New Roman" w:hAnsi="Times New Roman" w:cs="Times New Roman"/>
          <w:sz w:val="28"/>
          <w:szCs w:val="28"/>
          <w:lang w:val="ru"/>
        </w:rPr>
        <w:t xml:space="preserve">по ч. 1 ст. 14.43 КоАП РФ. </w:t>
      </w: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(2 протокола)</w:t>
      </w:r>
      <w:r w:rsidR="00116A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(поликлиника РЖД, аптека № 24)</w:t>
      </w: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за нарушение исполнителем, продавцом требований технических регламентов</w:t>
      </w:r>
      <w:r w:rsidR="00141517"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 хранению, реализации и утилизации продукции;</w:t>
      </w:r>
    </w:p>
    <w:p w:rsidR="000939A9" w:rsidRPr="00141517" w:rsidRDefault="00141517" w:rsidP="00141517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41517"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="00B8071D">
        <w:rPr>
          <w:rFonts w:ascii="Times New Roman" w:hAnsi="Times New Roman" w:cs="Times New Roman"/>
          <w:sz w:val="28"/>
          <w:szCs w:val="28"/>
          <w:lang w:val="ru"/>
        </w:rPr>
        <w:t>по ст. 6.28</w:t>
      </w:r>
      <w:r w:rsidRPr="00141517">
        <w:rPr>
          <w:rFonts w:ascii="Times New Roman" w:hAnsi="Times New Roman" w:cs="Times New Roman"/>
          <w:sz w:val="28"/>
          <w:szCs w:val="28"/>
          <w:lang w:val="ru"/>
        </w:rPr>
        <w:t xml:space="preserve"> (2 протокола) </w:t>
      </w:r>
      <w:r w:rsidR="00116A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(ГБУЗ «Областной дом ребенка», поликлиника РЖД) </w:t>
      </w:r>
      <w:r w:rsidRPr="00141517">
        <w:rPr>
          <w:rFonts w:ascii="Times New Roman" w:hAnsi="Times New Roman" w:cs="Times New Roman"/>
          <w:sz w:val="28"/>
          <w:szCs w:val="28"/>
          <w:lang w:val="ru"/>
        </w:rPr>
        <w:t>за нарушения в сфере обращения медицинских изделий;</w:t>
      </w:r>
    </w:p>
    <w:p w:rsidR="00F2511A" w:rsidRPr="00141517" w:rsidRDefault="00141517" w:rsidP="00141517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1415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по части 21 статьи 19.5. Невыполнение в установленный срок законного предписания (1 протокол)</w:t>
      </w:r>
      <w:r w:rsidR="00116AE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(Гос. комитет Псковской области по здравоохранению и фармации)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F2511A" w:rsidRPr="009C0C71" w:rsidRDefault="00F2511A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41517" w:rsidRDefault="009C0C7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lastRenderedPageBreak/>
        <w:t>По результатам 1 внеплановой проверки, проведенной в целях контро</w:t>
      </w:r>
      <w:r w:rsidR="003357E3">
        <w:rPr>
          <w:rFonts w:ascii="Times New Roman" w:hAnsi="Times New Roman" w:cs="Times New Roman"/>
          <w:sz w:val="28"/>
          <w:szCs w:val="28"/>
          <w:lang w:val="ru"/>
        </w:rPr>
        <w:t>ля за исполнением ранее выданного</w:t>
      </w:r>
      <w:r w:rsidRPr="009C0C71">
        <w:rPr>
          <w:rFonts w:ascii="Times New Roman" w:hAnsi="Times New Roman" w:cs="Times New Roman"/>
          <w:sz w:val="28"/>
          <w:szCs w:val="28"/>
          <w:lang w:val="ru"/>
        </w:rPr>
        <w:t xml:space="preserve"> пред</w:t>
      </w:r>
      <w:r w:rsidR="003357E3">
        <w:rPr>
          <w:rFonts w:ascii="Times New Roman" w:hAnsi="Times New Roman" w:cs="Times New Roman"/>
          <w:sz w:val="28"/>
          <w:szCs w:val="28"/>
          <w:lang w:val="ru"/>
        </w:rPr>
        <w:t>писания</w:t>
      </w:r>
      <w:r w:rsidR="00B04EB7">
        <w:rPr>
          <w:rFonts w:ascii="Times New Roman" w:hAnsi="Times New Roman" w:cs="Times New Roman"/>
          <w:sz w:val="28"/>
          <w:szCs w:val="28"/>
          <w:lang w:val="ru"/>
        </w:rPr>
        <w:t xml:space="preserve">, нарушения устранены. </w:t>
      </w:r>
    </w:p>
    <w:p w:rsidR="009C0C71" w:rsidRPr="009C0C71" w:rsidRDefault="00EC054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  <w:lang w:val="ru"/>
        </w:rPr>
        <w:t>Работа с обращениями</w:t>
      </w:r>
      <w:r w:rsidR="00F2511A">
        <w:rPr>
          <w:rFonts w:ascii="Times New Roman" w:hAnsi="Times New Roman" w:cs="Times New Roman"/>
          <w:sz w:val="28"/>
          <w:szCs w:val="28"/>
          <w:lang w:val="ru"/>
        </w:rPr>
        <w:t xml:space="preserve"> граждан: за III квартал текущего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 xml:space="preserve"> года в Территориальный орган Росздравнадзора по Псковской обла</w:t>
      </w:r>
      <w:r w:rsidR="00116AE4">
        <w:rPr>
          <w:rFonts w:ascii="Times New Roman" w:hAnsi="Times New Roman" w:cs="Times New Roman"/>
          <w:sz w:val="28"/>
          <w:szCs w:val="28"/>
          <w:lang w:val="ru"/>
        </w:rPr>
        <w:t>сти поступило 89 обращений (40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>% от общего количества пос</w:t>
      </w:r>
      <w:r w:rsidR="00116AE4">
        <w:rPr>
          <w:rFonts w:ascii="Times New Roman" w:hAnsi="Times New Roman" w:cs="Times New Roman"/>
          <w:sz w:val="28"/>
          <w:szCs w:val="28"/>
          <w:lang w:val="ru"/>
        </w:rPr>
        <w:t>тупивших</w:t>
      </w:r>
      <w:r w:rsidR="009C0C71" w:rsidRPr="009C0C71">
        <w:rPr>
          <w:rFonts w:ascii="Times New Roman" w:hAnsi="Times New Roman" w:cs="Times New Roman"/>
          <w:sz w:val="28"/>
          <w:szCs w:val="28"/>
          <w:lang w:val="ru"/>
        </w:rPr>
        <w:t xml:space="preserve"> - 220), из них 39 обращений направлены по принадлежности, по 50 даны разъяснения.</w:t>
      </w:r>
    </w:p>
    <w:p w:rsidR="009C0C71" w:rsidRPr="009C0C71" w:rsidRDefault="009C0C71" w:rsidP="009C0C71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9C0C71">
        <w:rPr>
          <w:rFonts w:ascii="Times New Roman" w:hAnsi="Times New Roman" w:cs="Times New Roman"/>
          <w:sz w:val="28"/>
          <w:szCs w:val="28"/>
          <w:lang w:val="ru"/>
        </w:rPr>
        <w:t>Меры прокурорского реагирования к сотрудникам Территориального органа Росздравнадзора по Псковской области в связи с их действиями не применялись.</w:t>
      </w:r>
    </w:p>
    <w:p w:rsidR="00EC228B" w:rsidRPr="00EC228B" w:rsidRDefault="003357E3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3357E3">
        <w:rPr>
          <w:rFonts w:ascii="Times New Roman" w:hAnsi="Times New Roman" w:cs="Times New Roman"/>
          <w:sz w:val="28"/>
          <w:szCs w:val="28"/>
          <w:lang w:val="ru"/>
        </w:rPr>
        <w:t>Выявлены следующие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типичные нарушения</w:t>
      </w:r>
      <w:r w:rsidR="00EC228B" w:rsidRPr="00EC228B">
        <w:rPr>
          <w:rFonts w:ascii="Times New Roman" w:hAnsi="Times New Roman" w:cs="Times New Roman"/>
          <w:sz w:val="28"/>
          <w:szCs w:val="28"/>
          <w:lang w:val="ru"/>
        </w:rPr>
        <w:t xml:space="preserve"> обя</w:t>
      </w:r>
      <w:r>
        <w:rPr>
          <w:rFonts w:ascii="Times New Roman" w:hAnsi="Times New Roman" w:cs="Times New Roman"/>
          <w:sz w:val="28"/>
          <w:szCs w:val="28"/>
          <w:lang w:val="ru"/>
        </w:rPr>
        <w:t>зательных требований, указанные</w:t>
      </w:r>
      <w:r w:rsidR="00EC228B" w:rsidRPr="00EC228B">
        <w:rPr>
          <w:rFonts w:ascii="Times New Roman" w:hAnsi="Times New Roman" w:cs="Times New Roman"/>
          <w:sz w:val="28"/>
          <w:szCs w:val="28"/>
          <w:lang w:val="ru"/>
        </w:rPr>
        <w:t xml:space="preserve"> в актах </w:t>
      </w:r>
      <w:r w:rsidR="00EC228B">
        <w:rPr>
          <w:rFonts w:ascii="Times New Roman" w:hAnsi="Times New Roman" w:cs="Times New Roman"/>
          <w:sz w:val="28"/>
          <w:szCs w:val="28"/>
          <w:lang w:val="ru"/>
        </w:rPr>
        <w:t>проверок в III квартале</w:t>
      </w:r>
      <w:r w:rsidR="00EC228B" w:rsidRPr="00EC228B">
        <w:rPr>
          <w:rFonts w:ascii="Times New Roman" w:hAnsi="Times New Roman" w:cs="Times New Roman"/>
          <w:sz w:val="28"/>
          <w:szCs w:val="28"/>
          <w:lang w:val="ru"/>
        </w:rPr>
        <w:t>: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EC228B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 рамках контроля за соблюдением </w:t>
      </w:r>
      <w:r w:rsidRPr="00EC228B">
        <w:rPr>
          <w:rFonts w:ascii="Times New Roman" w:hAnsi="Times New Roman" w:cs="Times New Roman"/>
          <w:b/>
          <w:sz w:val="28"/>
          <w:szCs w:val="28"/>
          <w:lang w:val="ru"/>
        </w:rPr>
        <w:t>прав граждан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 в сфере охраны здоровья: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 медицинское вмешательство без получения добровольного информированного согласия гражданина;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нарушение требований к содержанию и форме предоставления информации о деятельности медицинских организаций, размещаемой на официальных сайтах в информационно-телекоммуникационной сети «Интернет».</w:t>
      </w:r>
    </w:p>
    <w:p w:rsid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2.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EC228B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 рамках контроля соблюдения порядков оказания медицинской помощи и стандартов медицинской помощи</w:t>
      </w:r>
      <w:r>
        <w:rPr>
          <w:rFonts w:ascii="Times New Roman" w:hAnsi="Times New Roman" w:cs="Times New Roman"/>
          <w:sz w:val="28"/>
          <w:szCs w:val="28"/>
          <w:lang w:val="ru"/>
        </w:rPr>
        <w:t>: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– несоблюдение стандартов оснащения и нарушения требований к организации деят</w:t>
      </w:r>
      <w:r w:rsidR="00F2511A">
        <w:rPr>
          <w:rFonts w:ascii="Times New Roman" w:hAnsi="Times New Roman" w:cs="Times New Roman"/>
          <w:sz w:val="28"/>
          <w:szCs w:val="28"/>
          <w:lang w:val="ru"/>
        </w:rPr>
        <w:t>ельности медицинского учреждения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3.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EC228B"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 рамках контроля соблюдения порядков проведения медицинских экспертиз, медицинских осмотров и медицинских освидетельствований: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нарушения ведения медицинской документации;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нарушения порядка проведения медицинских осмотров (</w:t>
      </w:r>
      <w:proofErr w:type="spellStart"/>
      <w:r w:rsidRPr="00EC228B">
        <w:rPr>
          <w:rFonts w:ascii="Times New Roman" w:hAnsi="Times New Roman" w:cs="Times New Roman"/>
          <w:sz w:val="28"/>
          <w:szCs w:val="28"/>
          <w:lang w:val="ru"/>
        </w:rPr>
        <w:t>предрейсовых</w:t>
      </w:r>
      <w:proofErr w:type="spellEnd"/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EC228B">
        <w:rPr>
          <w:rFonts w:ascii="Times New Roman" w:hAnsi="Times New Roman" w:cs="Times New Roman"/>
          <w:sz w:val="28"/>
          <w:szCs w:val="28"/>
          <w:lang w:val="ru"/>
        </w:rPr>
        <w:t>послерейсовых</w:t>
      </w:r>
      <w:proofErr w:type="spellEnd"/>
      <w:r w:rsidRPr="00EC228B">
        <w:rPr>
          <w:rFonts w:ascii="Times New Roman" w:hAnsi="Times New Roman" w:cs="Times New Roman"/>
          <w:sz w:val="28"/>
          <w:szCs w:val="28"/>
          <w:lang w:val="ru"/>
        </w:rPr>
        <w:t>);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- отсутствие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 необходимого медицинского оборудования и оснащения, необходимого для проведения медицинских осмотров (</w:t>
      </w:r>
      <w:proofErr w:type="spellStart"/>
      <w:r w:rsidRPr="00EC228B">
        <w:rPr>
          <w:rFonts w:ascii="Times New Roman" w:hAnsi="Times New Roman" w:cs="Times New Roman"/>
          <w:sz w:val="28"/>
          <w:szCs w:val="28"/>
          <w:lang w:val="ru"/>
        </w:rPr>
        <w:t>предрейсовых</w:t>
      </w:r>
      <w:proofErr w:type="spellEnd"/>
      <w:r w:rsidRPr="00EC228B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proofErr w:type="spellStart"/>
      <w:r w:rsidRPr="00EC228B">
        <w:rPr>
          <w:rFonts w:ascii="Times New Roman" w:hAnsi="Times New Roman" w:cs="Times New Roman"/>
          <w:sz w:val="28"/>
          <w:szCs w:val="28"/>
          <w:lang w:val="ru"/>
        </w:rPr>
        <w:t>послерейсовых</w:t>
      </w:r>
      <w:proofErr w:type="spellEnd"/>
      <w:r w:rsidRPr="00EC228B">
        <w:rPr>
          <w:rFonts w:ascii="Times New Roman" w:hAnsi="Times New Roman" w:cs="Times New Roman"/>
          <w:sz w:val="28"/>
          <w:szCs w:val="28"/>
          <w:lang w:val="ru"/>
        </w:rPr>
        <w:t>);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отсутствие сертификатов сп</w:t>
      </w:r>
      <w:r w:rsidR="00DD16B3">
        <w:rPr>
          <w:rFonts w:ascii="Times New Roman" w:hAnsi="Times New Roman" w:cs="Times New Roman"/>
          <w:sz w:val="28"/>
          <w:szCs w:val="28"/>
          <w:lang w:val="ru"/>
        </w:rPr>
        <w:t>ециалистов у врачей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>, осуществляющих проведение медицинские осмотров и медицинских экспертиз.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4.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>В рамках контроля организации и осуществления внутреннего контроля качества и безопасности медицинской деятельности: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несоблюдение порядка оформления результатов внутреннего контроля качества и безопасности медицинской деятельности;</w:t>
      </w:r>
    </w:p>
    <w:p w:rsidR="00EC228B" w:rsidRPr="00EC228B" w:rsidRDefault="00EC228B" w:rsidP="00EC22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EC228B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EC228B">
        <w:rPr>
          <w:rFonts w:ascii="Times New Roman" w:hAnsi="Times New Roman" w:cs="Times New Roman"/>
          <w:sz w:val="28"/>
          <w:szCs w:val="28"/>
          <w:lang w:val="ru"/>
        </w:rPr>
        <w:tab/>
        <w:t>недостатки в работе врачебных комиссий медицинских организаций.</w:t>
      </w:r>
    </w:p>
    <w:p w:rsidR="009C0C71" w:rsidRDefault="009C0C71" w:rsidP="00071C2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B8071D" w:rsidRPr="00DC7CD8" w:rsidRDefault="00B8071D" w:rsidP="00071C2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</w:p>
    <w:p w:rsidR="00FE4D7F" w:rsidRPr="00DC7CD8" w:rsidRDefault="00FB4086" w:rsidP="00FE4D7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lastRenderedPageBreak/>
        <w:t>Г</w:t>
      </w:r>
      <w:r w:rsidR="00FE4D7F"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t xml:space="preserve">осударственный контроль (надзор) в сфере обращения лекарственных средств </w:t>
      </w:r>
      <w:r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t xml:space="preserve">осуществляется </w:t>
      </w:r>
      <w:r w:rsidR="00FE4D7F"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t>в форме: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ab/>
        <w:t>федерального государственного надзора в сфере обращения лекарственных средств;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ab/>
        <w:t xml:space="preserve">выборочного контроля качества лекарственных средств. 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В части </w:t>
      </w: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>федерального государственного надзора по хранению, перевозке, отпуску, реализации лекарственных средств для медицинского применения</w:t>
      </w:r>
      <w:r w:rsidR="00F2511A">
        <w:rPr>
          <w:rFonts w:ascii="Times New Roman" w:hAnsi="Times New Roman" w:cs="Times New Roman"/>
          <w:sz w:val="28"/>
          <w:szCs w:val="28"/>
          <w:lang w:val="ru"/>
        </w:rPr>
        <w:t xml:space="preserve"> в III квартале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B4086" w:rsidRPr="00DC7CD8"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роведено 7 проверок (5 плановых и 2 внеплановых).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Основанием для проведения внеплановых проверок являлось поступление в орган государственного контроля обращений граждан по поводу возникновения угрозы причинения вреда жизни, здоровью граждан</w:t>
      </w:r>
      <w:r w:rsidRPr="00DC7CD8">
        <w:rPr>
          <w:rFonts w:ascii="Times New Roman" w:hAnsi="Times New Roman" w:cs="Times New Roman"/>
          <w:color w:val="7030A0"/>
          <w:sz w:val="28"/>
          <w:szCs w:val="28"/>
          <w:lang w:val="ru"/>
        </w:rPr>
        <w:t>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По результатам контрольно-надзорных мероприятий оформлены акты проверок. </w:t>
      </w:r>
    </w:p>
    <w:p w:rsidR="00FE4D7F" w:rsidRPr="00DC7CD8" w:rsidRDefault="00116AE4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По итогам</w:t>
      </w:r>
      <w:r w:rsidR="00FE4D7F"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проверок выдано 4 предписания, составлено 2 протокола по ч. 1 ст. 14.43 КоАП РФ. Сумма наложенных административных штрафов составила 20 тыс. рублей.</w:t>
      </w:r>
    </w:p>
    <w:p w:rsidR="00FE4D7F" w:rsidRPr="00DC7CD8" w:rsidRDefault="00FE4D7F" w:rsidP="00FE4D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в </w:t>
      </w:r>
      <w:r w:rsidRPr="00DC7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 </w:t>
      </w:r>
      <w:r w:rsidR="00FB4086"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органа </w:t>
      </w:r>
      <w:r w:rsidR="00FB4086"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проверках органов прокуратуры</w:t>
      </w:r>
      <w:r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нарушений в сфере обращения лекарственных средств, в результате которых 6 должностных лиц, допустивших правонарушения, привлечены к ад</w:t>
      </w:r>
      <w:r w:rsidR="00A04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министративной ответственности </w:t>
      </w:r>
      <w:r w:rsidRPr="00DC7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части 1 ст. 14.43. КоАП РФ, наложено 5 штрафов,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1 юридическому лицу вынесено предупреждение. Результаты проверок юридическими лицами не обжаловались.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В III квартале 2017 г. рассмотрено 4</w:t>
      </w:r>
      <w:r w:rsidR="00A049D0">
        <w:rPr>
          <w:rFonts w:ascii="Times New Roman" w:hAnsi="Times New Roman" w:cs="Times New Roman"/>
          <w:sz w:val="28"/>
          <w:szCs w:val="28"/>
          <w:lang w:val="ru"/>
        </w:rPr>
        <w:t xml:space="preserve"> обращения граждан, в том числе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по вопросам, касающимся отпуска, хранения, безопасности лекарственных средств.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Инф</w:t>
      </w:r>
      <w:r w:rsidR="00A049D0">
        <w:rPr>
          <w:rFonts w:ascii="Times New Roman" w:hAnsi="Times New Roman" w:cs="Times New Roman"/>
          <w:sz w:val="28"/>
          <w:szCs w:val="28"/>
          <w:lang w:val="ru"/>
        </w:rPr>
        <w:t>ормация по результатам проверок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направлена в прокуратуру Псковской области.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В III квартале 2017 года имели место следующие </w:t>
      </w:r>
      <w:r w:rsidRPr="00EE56BE">
        <w:rPr>
          <w:rFonts w:ascii="Times New Roman" w:hAnsi="Times New Roman" w:cs="Times New Roman"/>
          <w:b/>
          <w:sz w:val="28"/>
          <w:szCs w:val="28"/>
          <w:lang w:val="ru"/>
        </w:rPr>
        <w:t>системные нарушения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, допускаемые юридическими лицами и индивидуальными предпринимателями при обращении лекарственных средств: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В нарушение требований статьи 58 Федерального закона от 12.04.2010 № 61-ФЗ «Об обращении лекарственных средств»;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Правил хранения лекарственных средств, утвержденных приказом </w:t>
      </w:r>
      <w:proofErr w:type="spellStart"/>
      <w:r w:rsidRPr="00DC7CD8">
        <w:rPr>
          <w:rFonts w:ascii="Times New Roman" w:hAnsi="Times New Roman" w:cs="Times New Roman"/>
          <w:sz w:val="28"/>
          <w:szCs w:val="28"/>
          <w:lang w:val="ru"/>
        </w:rPr>
        <w:t>Минздравсоцразвития</w:t>
      </w:r>
      <w:proofErr w:type="spellEnd"/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России от 23.08.2010 № 706н;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 xml:space="preserve">отсутствует оборудование, необходимое для организации надлежащего хранения лекарственных препаратов, позволяющее обеспечить хранение в соответствии с указанными на первичной и вторичной упаковке требованиями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lastRenderedPageBreak/>
        <w:t>производителей лекарственных средств (отсутствуют кондиционеры, приточно-вытяжная вентиляция, осушители воздуха, фармацевтические холодильники), помещения для хранения лекарственных препаратов требуют текущего ремонта; не соблюдаются условия хранения лекарственных препаратов, в том числе требующих защиты от повышенной, пониженной температуры, от действия света, влажности, от механического воздействия (ударов);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отсутствуют система внутреннего контроля качества оказания услуги, а также разработанные и утвержденные инструкции, стандартные операционные процедуры, позволяющие регламентировать и контролировать действия сотрудников при осуществлении деятельности по хранению, отпуску и реализации лекарственных препаратов;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руководителем организаций не установлен порядок ведения учета лекарственных средств с ограниченным сроком годности; отсутствуют документы, определяющие порядок ведения учета. Не установлен контроль за своевременной реализацией этих лекарственных препаратов. В ряде медицинских и аптечных организаций выявлены лекарственные препараты с истекшим сроком годности, а также лекарственные препараты, качество которых документально не подтверждено;</w:t>
      </w:r>
    </w:p>
    <w:p w:rsidR="00FE4D7F" w:rsidRPr="00DC7CD8" w:rsidRDefault="00FE4D7F" w:rsidP="00FE4D7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</w:r>
      <w:proofErr w:type="gramStart"/>
      <w:r w:rsidRPr="00DC7CD8">
        <w:rPr>
          <w:rFonts w:ascii="Times New Roman" w:hAnsi="Times New Roman" w:cs="Times New Roman"/>
          <w:sz w:val="28"/>
          <w:szCs w:val="28"/>
          <w:lang w:val="ru"/>
        </w:rPr>
        <w:t>не</w:t>
      </w:r>
      <w:proofErr w:type="gramEnd"/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соблюдаются правила отпуска и реализации лекарственных препаратов (в аптечных организациях отсутствуют Журналы регистрации неправильно выписанных рецептов, отсутствуют </w:t>
      </w:r>
      <w:r w:rsidR="00116AE4">
        <w:rPr>
          <w:rFonts w:ascii="Times New Roman" w:hAnsi="Times New Roman" w:cs="Times New Roman"/>
          <w:sz w:val="28"/>
          <w:szCs w:val="28"/>
          <w:lang w:val="ru"/>
        </w:rPr>
        <w:t>необходимые штампы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).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В части </w:t>
      </w: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 xml:space="preserve">федерального государственного надзора в сфере </w:t>
      </w:r>
      <w:r w:rsidR="00116AE4">
        <w:rPr>
          <w:rFonts w:ascii="Times New Roman" w:hAnsi="Times New Roman" w:cs="Times New Roman"/>
          <w:i/>
          <w:sz w:val="28"/>
          <w:szCs w:val="28"/>
          <w:lang w:val="ru"/>
        </w:rPr>
        <w:t>обращения лекарственных средств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, </w:t>
      </w: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>установленным требованиям к их качеству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в 3 </w:t>
      </w:r>
      <w:r w:rsidR="00FB4086" w:rsidRPr="00DC7CD8">
        <w:rPr>
          <w:rFonts w:ascii="Times New Roman" w:hAnsi="Times New Roman" w:cs="Times New Roman"/>
          <w:sz w:val="28"/>
          <w:szCs w:val="28"/>
          <w:lang w:val="ru"/>
        </w:rPr>
        <w:t>квартале</w:t>
      </w:r>
      <w:r w:rsidR="00116AE4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B4086" w:rsidRPr="00DC7CD8">
        <w:rPr>
          <w:rFonts w:ascii="Times New Roman" w:hAnsi="Times New Roman" w:cs="Times New Roman"/>
          <w:sz w:val="28"/>
          <w:szCs w:val="28"/>
          <w:lang w:val="ru"/>
        </w:rPr>
        <w:t>проведено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3 планов</w:t>
      </w:r>
      <w:r w:rsidR="00FB4086" w:rsidRPr="00DC7CD8">
        <w:rPr>
          <w:rFonts w:ascii="Times New Roman" w:hAnsi="Times New Roman" w:cs="Times New Roman"/>
          <w:sz w:val="28"/>
          <w:szCs w:val="28"/>
          <w:lang w:val="ru"/>
        </w:rPr>
        <w:t>ые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провер</w:t>
      </w:r>
      <w:r w:rsidR="00FB4086" w:rsidRPr="00DC7CD8">
        <w:rPr>
          <w:rFonts w:ascii="Times New Roman" w:hAnsi="Times New Roman" w:cs="Times New Roman"/>
          <w:sz w:val="28"/>
          <w:szCs w:val="28"/>
          <w:lang w:val="ru"/>
        </w:rPr>
        <w:t>ки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- проведен отбор 87 образцов лекарственных средств, в том числе для скрининга их качества неразрушающими методами </w:t>
      </w:r>
      <w:r w:rsidRPr="00DC7CD8">
        <w:rPr>
          <w:rFonts w:ascii="Times New Roman" w:hAnsi="Times New Roman" w:cs="Times New Roman"/>
          <w:sz w:val="28"/>
          <w:szCs w:val="28"/>
        </w:rPr>
        <w:t>на базе передвижной экспресс-лаборатории Санкт-Петербургского филиала Росздравнадзора</w:t>
      </w:r>
      <w:r w:rsidR="00DC7CD8" w:rsidRPr="00DC7CD8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За отчетный период в Территориальный орган Росздравнадзор</w:t>
      </w:r>
      <w:r w:rsidR="00DD16B3">
        <w:rPr>
          <w:rFonts w:ascii="Times New Roman" w:hAnsi="Times New Roman" w:cs="Times New Roman"/>
          <w:sz w:val="28"/>
          <w:szCs w:val="28"/>
          <w:lang w:val="ru"/>
        </w:rPr>
        <w:t>а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по Псковской области по</w:t>
      </w:r>
      <w:r w:rsidR="00242C57">
        <w:rPr>
          <w:rFonts w:ascii="Times New Roman" w:hAnsi="Times New Roman" w:cs="Times New Roman"/>
          <w:sz w:val="28"/>
          <w:szCs w:val="28"/>
          <w:lang w:val="ru"/>
        </w:rPr>
        <w:t>ступило 96 экспертных заключений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по результатам контроля качества лекарственных средств (федеральный надзор).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В части </w:t>
      </w: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 xml:space="preserve">федерального государственного надзора в сфере обращения лекарственных средств посредством организации и проведения </w:t>
      </w:r>
      <w:proofErr w:type="spellStart"/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>фармаконадзора</w:t>
      </w:r>
      <w:proofErr w:type="spellEnd"/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в III квартале 2017 г. рассмотрено </w:t>
      </w:r>
      <w:r w:rsidRPr="00DC7CD8">
        <w:rPr>
          <w:rFonts w:ascii="Times New Roman" w:hAnsi="Times New Roman" w:cs="Times New Roman"/>
          <w:color w:val="FF0000"/>
          <w:sz w:val="28"/>
          <w:szCs w:val="28"/>
          <w:lang w:val="ru"/>
        </w:rPr>
        <w:t>1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обращение, которое содержало сведения о возможном нарушении обязательных требований и возможном причинении вреда жизни и здоровью ребенку</w:t>
      </w:r>
      <w:r w:rsidR="00DC7CD8" w:rsidRPr="00DC7CD8">
        <w:rPr>
          <w:rFonts w:ascii="Times New Roman" w:hAnsi="Times New Roman" w:cs="Times New Roman"/>
          <w:sz w:val="28"/>
          <w:szCs w:val="28"/>
          <w:lang w:val="ru"/>
        </w:rPr>
        <w:t>.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По данному обращению Территориальным органом проведена внеплановая документарная проверка в отношении медицинской организации, оказывавшей медицинскую помощь, в результате которой выявлены нарушения в части организации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lastRenderedPageBreak/>
        <w:t xml:space="preserve">работы по </w:t>
      </w:r>
      <w:proofErr w:type="spellStart"/>
      <w:r w:rsidRPr="00DC7CD8">
        <w:rPr>
          <w:rFonts w:ascii="Times New Roman" w:hAnsi="Times New Roman" w:cs="Times New Roman"/>
          <w:sz w:val="28"/>
          <w:szCs w:val="28"/>
          <w:lang w:val="ru"/>
        </w:rPr>
        <w:t>фармаконадзору</w:t>
      </w:r>
      <w:proofErr w:type="spellEnd"/>
      <w:r w:rsidRPr="00DC7CD8">
        <w:rPr>
          <w:rFonts w:ascii="Times New Roman" w:hAnsi="Times New Roman" w:cs="Times New Roman"/>
          <w:sz w:val="28"/>
          <w:szCs w:val="28"/>
          <w:lang w:val="ru"/>
        </w:rPr>
        <w:t>, выдано предписание об устранении выявленных нарушений. Также</w:t>
      </w:r>
      <w:r w:rsidR="00030E0F">
        <w:rPr>
          <w:rFonts w:ascii="Times New Roman" w:hAnsi="Times New Roman" w:cs="Times New Roman"/>
          <w:sz w:val="28"/>
          <w:szCs w:val="28"/>
          <w:lang w:val="ru"/>
        </w:rPr>
        <w:t xml:space="preserve">, поступившая информация о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нежелательной реакции, </w:t>
      </w:r>
      <w:r w:rsidR="00030E0F">
        <w:rPr>
          <w:rFonts w:ascii="Times New Roman" w:hAnsi="Times New Roman" w:cs="Times New Roman"/>
          <w:sz w:val="28"/>
          <w:szCs w:val="28"/>
          <w:lang w:val="ru"/>
        </w:rPr>
        <w:t xml:space="preserve">связанной с применением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лекарственного препарата, была внесена в Автоматизированную информационную систему Росздравнадзора.</w:t>
      </w:r>
    </w:p>
    <w:p w:rsidR="00FE4D7F" w:rsidRPr="00DC7CD8" w:rsidRDefault="00FE4D7F" w:rsidP="00FE4D7F">
      <w:pPr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i/>
          <w:sz w:val="28"/>
          <w:szCs w:val="28"/>
          <w:lang w:val="ru"/>
        </w:rPr>
        <w:t>Выборочный контроль качества лекарственных средств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в соответствии с приказом Росздравнадзора от 07.08.2015 № 5539 включает в себя:</w:t>
      </w:r>
    </w:p>
    <w:p w:rsidR="00FE4D7F" w:rsidRPr="00DC7CD8" w:rsidRDefault="00030E0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- </w:t>
      </w:r>
      <w:r w:rsidR="00FE4D7F" w:rsidRPr="00DC7CD8">
        <w:rPr>
          <w:rFonts w:ascii="Times New Roman" w:hAnsi="Times New Roman" w:cs="Times New Roman"/>
          <w:sz w:val="28"/>
          <w:szCs w:val="28"/>
          <w:lang w:val="ru"/>
        </w:rPr>
        <w:t>отбор образцов лекарственных средств у субъектов обращения лекарственных средств в целях проведения испытаний на соответствие требованиям нормативной документации.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За III квартал 2017 года Территориальным органом Росздравнадзора по Псковской области: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-проведен отбор 5 образцов лекарственных средств;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За отчетный период в Территориальный орган Росздравнадзор по Псковской области п</w:t>
      </w:r>
      <w:r w:rsidR="00DD16B3">
        <w:rPr>
          <w:rFonts w:ascii="Times New Roman" w:hAnsi="Times New Roman" w:cs="Times New Roman"/>
          <w:sz w:val="28"/>
          <w:szCs w:val="28"/>
          <w:lang w:val="ru"/>
        </w:rPr>
        <w:t>оступило 5 экспертных заключений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по результатам выборочного контроля качества лекарственных средств.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По результатам испытаний подтверждено соответствие установленным требованиям к качеству 5 образцов лекарственных средств.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Результаты испытаний лекарственных средств в рамках выборочного контроля качества лекарственных средств оформляются в виде экспертных заключений. Экспертной организацией поступающие образцы лекарственных средств проверяются на соответствие требованиям фармакопейным статьям и в случае отсутствия фармакопейных статей - на соответствие требованиям нормативной документации производителей.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Нормативная документация, по которой лекарственное средство проверялось при выпуске в гражданский оборот указывается в декларациях о соответствии (сертификатах соответствия) - для лекарственных препарат</w:t>
      </w:r>
      <w:r w:rsidR="00E26B12">
        <w:rPr>
          <w:rFonts w:ascii="Times New Roman" w:hAnsi="Times New Roman" w:cs="Times New Roman"/>
          <w:sz w:val="28"/>
          <w:szCs w:val="28"/>
          <w:lang w:val="ru"/>
        </w:rPr>
        <w:t>ов</w:t>
      </w:r>
      <w:r w:rsidR="000309EF">
        <w:rPr>
          <w:rFonts w:ascii="Times New Roman" w:hAnsi="Times New Roman" w:cs="Times New Roman"/>
          <w:sz w:val="28"/>
          <w:szCs w:val="28"/>
          <w:lang w:val="ru"/>
        </w:rPr>
        <w:t xml:space="preserve"> или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в протоколах анализа (испытаний) или паспортах производителей лекарственных средств - для фармацевтических субстанций.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По результатам проведенных испытаний образцов лекарственных средств, отобранных в целях выборочного контроля качества, в Территориальный орган поступают положительные и отрицательные экспертные заключения.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FE4D7F" w:rsidRPr="00DC7CD8" w:rsidRDefault="00FB4086" w:rsidP="00FE4D7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t>Г</w:t>
      </w:r>
      <w:r w:rsidR="00FE4D7F"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t>осударственный контроль за обращением медицинских изделий.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Территориальным органом Росздравнадзора по Псковской области в III квартале 2017 года проведено 7 </w:t>
      </w:r>
      <w:r w:rsidR="00EC0541" w:rsidRPr="00DC7CD8">
        <w:rPr>
          <w:rFonts w:ascii="Times New Roman" w:hAnsi="Times New Roman" w:cs="Times New Roman"/>
          <w:sz w:val="28"/>
          <w:szCs w:val="28"/>
          <w:lang w:val="ru"/>
        </w:rPr>
        <w:t xml:space="preserve">плановых 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>проверок по государственному контролю за обращением меди</w:t>
      </w:r>
      <w:r w:rsidR="00EC0541" w:rsidRPr="00DC7CD8">
        <w:rPr>
          <w:rFonts w:ascii="Times New Roman" w:hAnsi="Times New Roman" w:cs="Times New Roman"/>
          <w:sz w:val="28"/>
          <w:szCs w:val="28"/>
          <w:lang w:val="ru"/>
        </w:rPr>
        <w:t>цинских изделий.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По результатам проверок приняты меры контрольного и надзорного реагирования: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выдано 3 предписания об устранении выявленных нарушений;</w:t>
      </w:r>
    </w:p>
    <w:p w:rsidR="00FE4D7F" w:rsidRPr="00DC7CD8" w:rsidRDefault="00E26B12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val="ru"/>
        </w:rPr>
        <w:tab/>
        <w:t>составлено 2 протокола</w:t>
      </w:r>
      <w:r w:rsidR="00FE4D7F" w:rsidRPr="00DC7CD8">
        <w:rPr>
          <w:rFonts w:ascii="Times New Roman" w:hAnsi="Times New Roman" w:cs="Times New Roman"/>
          <w:sz w:val="28"/>
          <w:szCs w:val="28"/>
          <w:lang w:val="ru"/>
        </w:rPr>
        <w:t xml:space="preserve"> об административных правон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арушениях по ст. 6.28.  </w:t>
      </w:r>
      <w:proofErr w:type="gramStart"/>
      <w:r>
        <w:rPr>
          <w:rFonts w:ascii="Times New Roman" w:hAnsi="Times New Roman" w:cs="Times New Roman"/>
          <w:sz w:val="28"/>
          <w:szCs w:val="28"/>
          <w:lang w:val="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"/>
        </w:rPr>
        <w:t xml:space="preserve"> отношении</w:t>
      </w:r>
      <w:r w:rsidR="00EC0541" w:rsidRPr="00DC7CD8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FE4D7F" w:rsidRPr="00DC7CD8">
        <w:rPr>
          <w:rFonts w:ascii="Times New Roman" w:hAnsi="Times New Roman" w:cs="Times New Roman"/>
          <w:sz w:val="28"/>
          <w:szCs w:val="28"/>
          <w:lang w:val="ru"/>
        </w:rPr>
        <w:t>должностных лиц.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В ходе осуществления </w:t>
      </w:r>
      <w:r w:rsidRPr="00DC7CD8">
        <w:rPr>
          <w:rFonts w:ascii="Times New Roman" w:hAnsi="Times New Roman" w:cs="Times New Roman"/>
          <w:b/>
          <w:i/>
          <w:sz w:val="28"/>
          <w:szCs w:val="28"/>
          <w:lang w:val="ru"/>
        </w:rPr>
        <w:t>государственного контроля за обращением медицинских изделий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 xml:space="preserve"> Росздравнадзором выявлены типичные нарушения, характерные для субъектов обращения медицинских изделий (медицинские организации):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хранение медицинских изделий с истекшим сроком годности, недоброкачественных медицинских изделий;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отсутствие технического обслуживания и несовременное техническое обслуживание медицинских изделий (медицинская техника), а также отсутствие периодической поверки средств измерения.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В части проведения мониторинга безопасности медицинских изделий выявляются общие для всех субъектов обращения медицинских изделий нарушения: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отсутствие разработанного и утвержденного внутреннего порядка проведения мониторинга медицинских изделий;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отсутствие ответственных лиц за проведение мониторинга безопасности медицинских изделий;</w:t>
      </w:r>
    </w:p>
    <w:p w:rsidR="00FE4D7F" w:rsidRPr="00DC7CD8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DC7CD8">
        <w:rPr>
          <w:rFonts w:ascii="Times New Roman" w:hAnsi="Times New Roman" w:cs="Times New Roman"/>
          <w:sz w:val="28"/>
          <w:szCs w:val="28"/>
          <w:lang w:val="ru"/>
        </w:rPr>
        <w:t>-</w:t>
      </w:r>
      <w:r w:rsidRPr="00DC7CD8">
        <w:rPr>
          <w:rFonts w:ascii="Times New Roman" w:hAnsi="Times New Roman" w:cs="Times New Roman"/>
          <w:sz w:val="28"/>
          <w:szCs w:val="28"/>
          <w:lang w:val="ru"/>
        </w:rPr>
        <w:tab/>
        <w:t>отсутствие навыков заполнения извещений о нежелательных явлениях при применении медицинских изделий.</w:t>
      </w:r>
    </w:p>
    <w:p w:rsidR="00FE4D7F" w:rsidRPr="000309EF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</w:p>
    <w:p w:rsidR="00FE4D7F" w:rsidRPr="000309EF" w:rsidRDefault="00FE4D7F" w:rsidP="00FE4D7F">
      <w:pPr>
        <w:ind w:right="-1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0309EF">
        <w:rPr>
          <w:rFonts w:ascii="Times New Roman" w:hAnsi="Times New Roman" w:cs="Times New Roman"/>
          <w:b/>
          <w:i/>
          <w:sz w:val="28"/>
          <w:szCs w:val="28"/>
          <w:lang w:val="ru"/>
        </w:rPr>
        <w:t>Территориальным органом Росзд</w:t>
      </w:r>
      <w:r w:rsidR="00E26B12">
        <w:rPr>
          <w:rFonts w:ascii="Times New Roman" w:hAnsi="Times New Roman" w:cs="Times New Roman"/>
          <w:b/>
          <w:i/>
          <w:sz w:val="28"/>
          <w:szCs w:val="28"/>
          <w:lang w:val="ru"/>
        </w:rPr>
        <w:t>равнадзора по Псковской области</w:t>
      </w:r>
      <w:r w:rsidRPr="000309EF">
        <w:rPr>
          <w:rFonts w:ascii="Times New Roman" w:hAnsi="Times New Roman" w:cs="Times New Roman"/>
          <w:b/>
          <w:i/>
          <w:sz w:val="28"/>
          <w:szCs w:val="28"/>
          <w:lang w:val="ru"/>
        </w:rPr>
        <w:t xml:space="preserve"> в части контроля за реализацией государственных программ в сфере здравоохранения</w:t>
      </w:r>
      <w:r w:rsidRPr="000309EF">
        <w:rPr>
          <w:rFonts w:ascii="Times New Roman" w:hAnsi="Times New Roman" w:cs="Times New Roman"/>
          <w:i/>
          <w:sz w:val="28"/>
          <w:szCs w:val="28"/>
          <w:lang w:val="ru"/>
        </w:rPr>
        <w:t xml:space="preserve"> в III квартале 2017 года проведено 4</w:t>
      </w:r>
      <w:r w:rsidR="00E26B12">
        <w:rPr>
          <w:rFonts w:ascii="Times New Roman" w:hAnsi="Times New Roman" w:cs="Times New Roman"/>
          <w:i/>
          <w:sz w:val="28"/>
          <w:szCs w:val="28"/>
          <w:lang w:val="ru"/>
        </w:rPr>
        <w:t xml:space="preserve"> проверки, из них 3- плановые, </w:t>
      </w:r>
      <w:r w:rsidR="000309EF">
        <w:rPr>
          <w:rFonts w:ascii="Times New Roman" w:hAnsi="Times New Roman" w:cs="Times New Roman"/>
          <w:i/>
          <w:sz w:val="28"/>
          <w:szCs w:val="28"/>
          <w:lang w:val="ru"/>
        </w:rPr>
        <w:t>1 – внеплановая, в том числе, проверка по контролю</w:t>
      </w:r>
      <w:r w:rsidR="000309EF" w:rsidRPr="000309EF">
        <w:rPr>
          <w:rFonts w:ascii="Times New Roman" w:hAnsi="Times New Roman" w:cs="Times New Roman"/>
          <w:i/>
          <w:sz w:val="28"/>
          <w:szCs w:val="28"/>
          <w:lang w:val="ru"/>
        </w:rPr>
        <w:t xml:space="preserve"> </w:t>
      </w:r>
      <w:r w:rsidR="000309EF">
        <w:rPr>
          <w:rFonts w:ascii="Times New Roman" w:hAnsi="Times New Roman" w:cs="Times New Roman"/>
          <w:i/>
          <w:sz w:val="28"/>
          <w:szCs w:val="28"/>
          <w:lang w:val="ru"/>
        </w:rPr>
        <w:t>за строительством перинатального центра.</w:t>
      </w:r>
    </w:p>
    <w:p w:rsidR="009C0C71" w:rsidRPr="000309EF" w:rsidRDefault="009C0C71" w:rsidP="00071C2B">
      <w:pPr>
        <w:spacing w:after="0" w:line="240" w:lineRule="auto"/>
        <w:ind w:right="425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"/>
        </w:rPr>
      </w:pPr>
    </w:p>
    <w:p w:rsidR="00D628C3" w:rsidRDefault="00D628C3" w:rsidP="00D628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904BA8">
        <w:rPr>
          <w:rFonts w:ascii="Times New Roman" w:hAnsi="Times New Roman" w:cs="Times New Roman"/>
          <w:sz w:val="28"/>
          <w:szCs w:val="28"/>
        </w:rPr>
        <w:t xml:space="preserve"> совершенствования контрольно-надзорной деятельности с применением новых форм и методов, в том числе внедрение риск-ориентированной модели и повышение доли профилактической работы с однов</w:t>
      </w:r>
      <w:r w:rsidR="00827B57">
        <w:rPr>
          <w:rFonts w:ascii="Times New Roman" w:hAnsi="Times New Roman" w:cs="Times New Roman"/>
          <w:sz w:val="28"/>
          <w:szCs w:val="28"/>
        </w:rPr>
        <w:t xml:space="preserve">ременным обеспечением прав и </w:t>
      </w:r>
      <w:proofErr w:type="gramStart"/>
      <w:r w:rsidR="00827B57">
        <w:rPr>
          <w:rFonts w:ascii="Times New Roman" w:hAnsi="Times New Roman" w:cs="Times New Roman"/>
          <w:sz w:val="28"/>
          <w:szCs w:val="28"/>
        </w:rPr>
        <w:t>защ</w:t>
      </w:r>
      <w:r w:rsidRPr="00904BA8">
        <w:rPr>
          <w:rFonts w:ascii="Times New Roman" w:hAnsi="Times New Roman" w:cs="Times New Roman"/>
          <w:sz w:val="28"/>
          <w:szCs w:val="28"/>
        </w:rPr>
        <w:t>иты интересов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 граждан на получение качественной и безопасной медицинской помощи, являются приоритетными для Росздравнадзора на современном этапе развития контроля</w:t>
      </w:r>
      <w:r w:rsidRPr="00904BA8">
        <w:rPr>
          <w:rFonts w:ascii="Times New Roman" w:hAnsi="Times New Roman" w:cs="Times New Roman"/>
          <w:sz w:val="28"/>
          <w:szCs w:val="28"/>
        </w:rPr>
        <w:t>.</w:t>
      </w:r>
    </w:p>
    <w:p w:rsidR="00D628C3" w:rsidRPr="0031687C" w:rsidRDefault="00D628C3" w:rsidP="00D628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6D">
        <w:rPr>
          <w:rFonts w:ascii="Times New Roman" w:hAnsi="Times New Roman" w:cs="Times New Roman"/>
          <w:b/>
          <w:sz w:val="28"/>
          <w:szCs w:val="28"/>
        </w:rPr>
        <w:t>Риск-ориентированный подход</w:t>
      </w:r>
      <w:r w:rsidRPr="0031687C">
        <w:rPr>
          <w:rFonts w:ascii="Times New Roman" w:hAnsi="Times New Roman" w:cs="Times New Roman"/>
          <w:sz w:val="28"/>
          <w:szCs w:val="28"/>
        </w:rPr>
        <w:t xml:space="preserve"> – это метод организации и осуществления государственного контроля (надзора), при котором в предусмотренных федеральным законом случаях выбор интенсивности проведения мероприятий по контролю определяется отнесением деятельности </w:t>
      </w:r>
      <w:r>
        <w:rPr>
          <w:rFonts w:ascii="Times New Roman" w:hAnsi="Times New Roman" w:cs="Times New Roman"/>
          <w:sz w:val="28"/>
          <w:szCs w:val="28"/>
        </w:rPr>
        <w:t>подконтрольных объектов</w:t>
      </w:r>
      <w:r w:rsidRPr="0031687C">
        <w:rPr>
          <w:rFonts w:ascii="Times New Roman" w:hAnsi="Times New Roman" w:cs="Times New Roman"/>
          <w:sz w:val="28"/>
          <w:szCs w:val="28"/>
        </w:rPr>
        <w:t xml:space="preserve"> и используемых ими при осуществлении такой деятельности производственных объектов к определенной категории риска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8C3" w:rsidRPr="000C1410" w:rsidRDefault="00D628C3" w:rsidP="00D628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аконодательные положения, касающиеся риск-ориентированного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 при организации государственного контроля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вступают в силу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января 2018 года. Вместе с тем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Правительству Российской Федерации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предоставлено право определить отдельные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(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осуществление которых с применением элементов риск-ориентированного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одхода может начаться досрочно.</w:t>
      </w:r>
    </w:p>
    <w:p w:rsidR="00D628C3" w:rsidRDefault="00D628C3" w:rsidP="00D62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Правительственной комиссией по административной реформе рассмотрен вопрос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пилотного приоритетного проекта «Реформа контрольной и надзорной деятельности» (далее – приоритетный проект), в который включена, в том числе и Федеральная служба по надзору в сфере здравоохранения.</w:t>
      </w:r>
    </w:p>
    <w:p w:rsidR="00F5660E" w:rsidRPr="0031687C" w:rsidRDefault="00526F53" w:rsidP="00D62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июля 2017 года вступили в силу изменения, внесенные 801-м постановление Правительства Российской Федерации в Положение о государственном контроле качества и безопасности медицинской деятельности от 05.07.2012 № 1152.</w:t>
      </w:r>
    </w:p>
    <w:p w:rsidR="00526F53" w:rsidRPr="00FB19AB" w:rsidRDefault="00FB19AB" w:rsidP="00526F5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упомянутым Положением</w:t>
      </w:r>
      <w:r w:rsidR="00526F53">
        <w:rPr>
          <w:rFonts w:ascii="Times New Roman" w:hAnsi="Times New Roman" w:cs="Times New Roman"/>
          <w:sz w:val="28"/>
          <w:szCs w:val="28"/>
        </w:rPr>
        <w:t xml:space="preserve"> </w:t>
      </w:r>
      <w:r w:rsidR="00F5660E" w:rsidRPr="00526F53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осуществляет государственный контроль с </w:t>
      </w:r>
      <w:r w:rsidR="00F5660E" w:rsidRPr="00FB19AB">
        <w:rPr>
          <w:rFonts w:ascii="Times New Roman" w:hAnsi="Times New Roman" w:cs="Times New Roman"/>
          <w:sz w:val="28"/>
          <w:szCs w:val="28"/>
        </w:rPr>
        <w:t>применением риск-ориентированного подхода, за исключением лицензиро</w:t>
      </w:r>
      <w:r w:rsidRPr="00FB19AB">
        <w:rPr>
          <w:rFonts w:ascii="Times New Roman" w:hAnsi="Times New Roman" w:cs="Times New Roman"/>
          <w:sz w:val="28"/>
          <w:szCs w:val="28"/>
        </w:rPr>
        <w:t>вания медицинской деятельности.</w:t>
      </w:r>
    </w:p>
    <w:p w:rsidR="00526F53" w:rsidRPr="00B9210F" w:rsidRDefault="00FB19AB" w:rsidP="00F56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9AB">
        <w:rPr>
          <w:rFonts w:ascii="Times New Roman" w:hAnsi="Times New Roman" w:cs="Times New Roman"/>
          <w:sz w:val="28"/>
          <w:szCs w:val="28"/>
        </w:rPr>
        <w:t xml:space="preserve">Положением установлены </w:t>
      </w:r>
      <w:r>
        <w:rPr>
          <w:rFonts w:ascii="Times New Roman" w:hAnsi="Times New Roman" w:cs="Times New Roman"/>
          <w:sz w:val="28"/>
          <w:szCs w:val="28"/>
        </w:rPr>
        <w:t>Критерии отнесения деятельности юридических лиц и индивидуальных предпринимателей, осуществляющих медицинскую деятельность,</w:t>
      </w:r>
      <w:r w:rsidRPr="00FB19AB">
        <w:rPr>
          <w:rFonts w:ascii="Times New Roman" w:hAnsi="Times New Roman" w:cs="Times New Roman"/>
          <w:sz w:val="28"/>
          <w:szCs w:val="28"/>
        </w:rPr>
        <w:t xml:space="preserve"> к определенной категории риска,</w:t>
      </w:r>
      <w:r>
        <w:rPr>
          <w:rFonts w:ascii="Times New Roman" w:hAnsi="Times New Roman" w:cs="Times New Roman"/>
          <w:sz w:val="28"/>
          <w:szCs w:val="28"/>
        </w:rPr>
        <w:t xml:space="preserve"> периодичность проведения плановых проверок в отношении объектов государственного контроля в зависимости от определенной категории риска, порядок ведения </w:t>
      </w:r>
      <w:r w:rsidR="008179DA">
        <w:rPr>
          <w:rFonts w:ascii="Times New Roman" w:hAnsi="Times New Roman" w:cs="Times New Roman"/>
          <w:sz w:val="28"/>
          <w:szCs w:val="28"/>
        </w:rPr>
        <w:t xml:space="preserve">Росздравнадзором перечня объектов государственного контроля, которые </w:t>
      </w:r>
      <w:r w:rsidR="008179DA" w:rsidRPr="00B9210F">
        <w:rPr>
          <w:rFonts w:ascii="Times New Roman" w:hAnsi="Times New Roman" w:cs="Times New Roman"/>
          <w:sz w:val="28"/>
          <w:szCs w:val="28"/>
        </w:rPr>
        <w:t>отнесены к определенной категории риска.</w:t>
      </w:r>
    </w:p>
    <w:p w:rsidR="00FB19AB" w:rsidRDefault="00B9210F" w:rsidP="00F56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>Отнесение объектов государственного контроля к определенной категории риска осуществляется решением руководителя Федеральной службы по надзору в сфере здравоохранения на основании критер</w:t>
      </w:r>
      <w:r>
        <w:rPr>
          <w:rFonts w:ascii="Times New Roman" w:hAnsi="Times New Roman" w:cs="Times New Roman"/>
          <w:sz w:val="28"/>
          <w:szCs w:val="28"/>
        </w:rPr>
        <w:t>иев, установленных настоящим Положением.</w:t>
      </w:r>
    </w:p>
    <w:p w:rsidR="00D628C3" w:rsidRDefault="004F5193" w:rsidP="00D62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оценки риска 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юридического лица и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предпринимателя при</w:t>
      </w:r>
      <w:r w:rsidR="00D628C3"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ими деятельности в сфере здравоохранения</w:t>
      </w:r>
      <w:r w:rsidR="00D628C3"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 подход, предусматривающий классификацию объектов надзора по категор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опасности, в основу которого в свою очередь</w:t>
      </w:r>
      <w:r w:rsidR="00D628C3"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положена классификация </w:t>
      </w:r>
      <w:r w:rsidR="00D6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работ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производимой продукции, </w:t>
      </w:r>
      <w:r w:rsidR="00D628C3" w:rsidRPr="00D42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сооружений.</w:t>
      </w:r>
    </w:p>
    <w:p w:rsidR="00D628C3" w:rsidRDefault="00D628C3" w:rsidP="00D62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Проектный комитет приоритетной программы «Реформа контрольной и надзорной деятельности» утвердил ряд важных документов, необходимых для повышения эффективности госконтроля</w:t>
      </w:r>
      <w:r w:rsidR="00A115C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 них -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базовая модель определения критериев и категорий риска поднадзорных объектов, методические рекомендации по систематической оценке эффективности обязательных требований, предъявляемых к бизнесу, а также подходы к анализу видов контроля для их последующей отмены или замены.</w:t>
      </w:r>
    </w:p>
    <w:p w:rsidR="00D628C3" w:rsidRDefault="00D628C3" w:rsidP="00D62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</w:t>
      </w:r>
      <w:r w:rsidR="004F519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определения критериев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использована Росздравнадзором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распределении поднадзорных субъектов по категориям риска,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концентрации проверок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потенциально наиболе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опасных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объектах и «разгрузки» менее опасных объектов</w:t>
      </w:r>
      <w:r w:rsidRPr="009C0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добросовестных предпринимателей.</w:t>
      </w:r>
    </w:p>
    <w:p w:rsidR="00D628C3" w:rsidRPr="00B9210F" w:rsidRDefault="00D628C3" w:rsidP="00D628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риска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тяжесть потенциальных негативных последствий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возможных </w:t>
      </w:r>
      <w:r w:rsidRPr="006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нарушений и в целом вероятность </w:t>
      </w:r>
      <w:r w:rsidRPr="00B921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 требований на конкретном объекте.</w:t>
      </w:r>
    </w:p>
    <w:p w:rsidR="00B9210F" w:rsidRPr="00B9210F" w:rsidRDefault="00B9210F" w:rsidP="00B921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10F">
        <w:rPr>
          <w:rFonts w:ascii="Times New Roman" w:hAnsi="Times New Roman" w:cs="Times New Roman"/>
          <w:sz w:val="28"/>
          <w:szCs w:val="28"/>
        </w:rPr>
        <w:t xml:space="preserve">Отнесение объектов государственного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 </w:t>
      </w:r>
    </w:p>
    <w:p w:rsidR="00B9210F" w:rsidRPr="00B10659" w:rsidRDefault="00B9210F" w:rsidP="00B92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b/>
          <w:sz w:val="28"/>
          <w:szCs w:val="28"/>
        </w:rPr>
        <w:t>Показатель риска К</w:t>
      </w:r>
      <w:r w:rsidRPr="00B9210F">
        <w:rPr>
          <w:rFonts w:ascii="Times New Roman" w:hAnsi="Times New Roman" w:cs="Times New Roman"/>
          <w:sz w:val="28"/>
          <w:szCs w:val="28"/>
        </w:rPr>
        <w:t xml:space="preserve"> для объекта государственного контроля определяется путем суммирования значения показателей риска, присвоенных </w:t>
      </w:r>
      <w:r w:rsidRPr="00B10659">
        <w:rPr>
          <w:rFonts w:ascii="Times New Roman" w:hAnsi="Times New Roman" w:cs="Times New Roman"/>
          <w:sz w:val="28"/>
          <w:szCs w:val="28"/>
        </w:rPr>
        <w:t>выполняемым объектом государственного контроля работам (услугам), составляющим медицинскую деятельность, с учетом видов медицинской помощи и условий ее оказания.</w:t>
      </w:r>
    </w:p>
    <w:p w:rsidR="00B10659" w:rsidRDefault="00B10659" w:rsidP="00B1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здравоохранения в установленный </w:t>
      </w:r>
      <w:hyperlink r:id="rId7" w:tooltip="Постановление Правительства РФ от 17.08.2016 N 806 (ред. от 30.03.2017) &quot;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&quot; (в" w:history="1">
        <w:r w:rsidRPr="00B1065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10659">
        <w:rPr>
          <w:rFonts w:ascii="Times New Roman" w:hAnsi="Times New Roman" w:cs="Times New Roman"/>
          <w:sz w:val="28"/>
          <w:szCs w:val="28"/>
        </w:rPr>
        <w:t xml:space="preserve"> срок представляет по запросу юридического лица и индивидуального предпринимателя информацию о присвоенной объектам государстве</w:t>
      </w:r>
      <w:r>
        <w:rPr>
          <w:rFonts w:ascii="Times New Roman" w:hAnsi="Times New Roman" w:cs="Times New Roman"/>
          <w:sz w:val="28"/>
          <w:szCs w:val="28"/>
        </w:rPr>
        <w:t>нного контроля категории риска.</w:t>
      </w:r>
    </w:p>
    <w:p w:rsidR="00B10659" w:rsidRDefault="00B10659" w:rsidP="00B1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659">
        <w:rPr>
          <w:rFonts w:ascii="Times New Roman" w:hAnsi="Times New Roman" w:cs="Times New Roman"/>
          <w:sz w:val="28"/>
          <w:szCs w:val="28"/>
        </w:rPr>
        <w:t>Юридическое лицо и индивидуальный предприниматель вправе подать в</w:t>
      </w:r>
      <w:r>
        <w:rPr>
          <w:rFonts w:ascii="Times New Roman" w:hAnsi="Times New Roman" w:cs="Times New Roman"/>
          <w:sz w:val="28"/>
          <w:szCs w:val="28"/>
        </w:rPr>
        <w:t xml:space="preserve"> Росздравнадзор</w:t>
      </w:r>
      <w:r w:rsidRPr="00B10659">
        <w:rPr>
          <w:rFonts w:ascii="Times New Roman" w:hAnsi="Times New Roman" w:cs="Times New Roman"/>
          <w:sz w:val="28"/>
          <w:szCs w:val="28"/>
        </w:rPr>
        <w:t xml:space="preserve"> заявление об изменении присвоенной ранее 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категории риска.</w:t>
      </w:r>
    </w:p>
    <w:p w:rsidR="00D2266A" w:rsidRDefault="00D2266A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0672C9">
        <w:rPr>
          <w:rFonts w:ascii="Times New Roman" w:eastAsia="Arial Unicode MS" w:hAnsi="Times New Roman" w:cs="Times New Roman"/>
          <w:bCs/>
          <w:sz w:val="28"/>
          <w:szCs w:val="28"/>
        </w:rPr>
        <w:t>При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формировании планов проверок на 2018 год использованы статистические и динамические показатели. Организации ранжированы в зависимости от потенциального риска, и их перемещение в более высокий или более низкий класс риска будет происходить в зависимости от текущей деятельности. Поэтому и планы проверок на 2018 год формируются уже исходя из этой системы.</w:t>
      </w:r>
    </w:p>
    <w:p w:rsidR="00D2266A" w:rsidRDefault="00D2266A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2266A" w:rsidRDefault="00D2266A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Медицинские учреждения ранжированы </w:t>
      </w:r>
      <w:r w:rsidRPr="006B4543">
        <w:rPr>
          <w:rFonts w:ascii="Times New Roman" w:eastAsia="Arial Unicode MS" w:hAnsi="Times New Roman" w:cs="Times New Roman"/>
          <w:b/>
          <w:bCs/>
          <w:sz w:val="28"/>
          <w:szCs w:val="28"/>
        </w:rPr>
        <w:t>по 6 категориям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риска:</w:t>
      </w:r>
    </w:p>
    <w:p w:rsidR="00D2266A" w:rsidRDefault="00D2266A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D2266A" w:rsidRPr="004153E4" w:rsidRDefault="00D2266A" w:rsidP="00D2266A">
      <w:pPr>
        <w:pStyle w:val="a6"/>
        <w:numPr>
          <w:ilvl w:val="0"/>
          <w:numId w:val="3"/>
        </w:numPr>
        <w:ind w:right="57"/>
        <w:jc w:val="both"/>
        <w:rPr>
          <w:sz w:val="28"/>
          <w:szCs w:val="28"/>
        </w:rPr>
      </w:pPr>
      <w:r w:rsidRPr="004F5193">
        <w:rPr>
          <w:b/>
          <w:sz w:val="28"/>
          <w:szCs w:val="28"/>
        </w:rPr>
        <w:t>Чрезвычайно высокая</w:t>
      </w:r>
      <w:r>
        <w:rPr>
          <w:sz w:val="28"/>
          <w:szCs w:val="28"/>
        </w:rPr>
        <w:t xml:space="preserve"> категория риска</w:t>
      </w:r>
      <w:r w:rsidRPr="004153E4">
        <w:rPr>
          <w:sz w:val="28"/>
          <w:szCs w:val="28"/>
        </w:rPr>
        <w:t xml:space="preserve"> с ежегодной частотой проверок;</w:t>
      </w:r>
    </w:p>
    <w:p w:rsidR="00D2266A" w:rsidRDefault="00D2266A" w:rsidP="00D2266A">
      <w:pPr>
        <w:pStyle w:val="a6"/>
        <w:numPr>
          <w:ilvl w:val="0"/>
          <w:numId w:val="3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Высокая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два года;</w:t>
      </w:r>
    </w:p>
    <w:p w:rsidR="00D2266A" w:rsidRDefault="00D2266A" w:rsidP="00D2266A">
      <w:pPr>
        <w:pStyle w:val="a6"/>
        <w:numPr>
          <w:ilvl w:val="0"/>
          <w:numId w:val="3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Значительная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</w:t>
      </w:r>
      <w:r w:rsidRPr="00244CE5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в три года;</w:t>
      </w:r>
    </w:p>
    <w:p w:rsidR="00D2266A" w:rsidRDefault="00D2266A" w:rsidP="00D2266A">
      <w:pPr>
        <w:pStyle w:val="a6"/>
        <w:numPr>
          <w:ilvl w:val="0"/>
          <w:numId w:val="3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Средняя</w:t>
      </w:r>
      <w:r>
        <w:rPr>
          <w:rFonts w:eastAsia="Arial Unicode MS"/>
          <w:bCs/>
          <w:sz w:val="28"/>
          <w:szCs w:val="28"/>
        </w:rPr>
        <w:t xml:space="preserve"> - с частотой проверок 1 раз в пять лет;</w:t>
      </w:r>
    </w:p>
    <w:p w:rsidR="00D2266A" w:rsidRDefault="00D2266A" w:rsidP="00D2266A">
      <w:pPr>
        <w:pStyle w:val="a6"/>
        <w:numPr>
          <w:ilvl w:val="0"/>
          <w:numId w:val="3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4F5193">
        <w:rPr>
          <w:rFonts w:eastAsia="Arial Unicode MS"/>
          <w:b/>
          <w:bCs/>
          <w:sz w:val="28"/>
          <w:szCs w:val="28"/>
        </w:rPr>
        <w:t>Умеренная</w:t>
      </w:r>
      <w:r>
        <w:rPr>
          <w:rFonts w:eastAsia="Arial Unicode MS"/>
          <w:bCs/>
          <w:sz w:val="28"/>
          <w:szCs w:val="28"/>
        </w:rPr>
        <w:t xml:space="preserve"> -</w:t>
      </w:r>
      <w:r w:rsidRPr="00244CE5">
        <w:rPr>
          <w:rFonts w:eastAsia="Arial Unicode MS"/>
          <w:bCs/>
          <w:sz w:val="28"/>
          <w:szCs w:val="28"/>
        </w:rPr>
        <w:t xml:space="preserve"> </w:t>
      </w:r>
      <w:r>
        <w:rPr>
          <w:rFonts w:eastAsia="Arial Unicode MS"/>
          <w:bCs/>
          <w:sz w:val="28"/>
          <w:szCs w:val="28"/>
        </w:rPr>
        <w:t>с частотой проверок 1 раз в шесть лет;</w:t>
      </w:r>
    </w:p>
    <w:p w:rsidR="00D2266A" w:rsidRPr="00B10659" w:rsidRDefault="00D2266A" w:rsidP="00D2266A">
      <w:pPr>
        <w:pStyle w:val="a6"/>
        <w:numPr>
          <w:ilvl w:val="0"/>
          <w:numId w:val="3"/>
        </w:numPr>
        <w:ind w:right="57"/>
        <w:jc w:val="both"/>
        <w:rPr>
          <w:rFonts w:eastAsia="Arial Unicode MS"/>
          <w:bCs/>
          <w:sz w:val="28"/>
          <w:szCs w:val="28"/>
        </w:rPr>
      </w:pPr>
      <w:r w:rsidRPr="00B10659">
        <w:rPr>
          <w:rFonts w:eastAsia="Arial Unicode MS"/>
          <w:b/>
          <w:bCs/>
          <w:sz w:val="28"/>
          <w:szCs w:val="28"/>
        </w:rPr>
        <w:t>Низкая</w:t>
      </w:r>
      <w:r w:rsidRPr="00B10659">
        <w:rPr>
          <w:rFonts w:eastAsia="Arial Unicode MS"/>
          <w:bCs/>
          <w:sz w:val="28"/>
          <w:szCs w:val="28"/>
        </w:rPr>
        <w:t xml:space="preserve"> – </w:t>
      </w:r>
      <w:r w:rsidRPr="00B10659">
        <w:rPr>
          <w:sz w:val="28"/>
          <w:szCs w:val="28"/>
        </w:rPr>
        <w:t>плановые проверки не проводятся</w:t>
      </w:r>
      <w:r>
        <w:rPr>
          <w:sz w:val="28"/>
          <w:szCs w:val="28"/>
        </w:rPr>
        <w:t>.</w:t>
      </w:r>
    </w:p>
    <w:p w:rsidR="00D2266A" w:rsidRPr="00B10659" w:rsidRDefault="00D2266A" w:rsidP="00D2266A">
      <w:pPr>
        <w:pStyle w:val="a6"/>
        <w:ind w:left="1069" w:right="57"/>
        <w:jc w:val="both"/>
        <w:rPr>
          <w:rFonts w:eastAsia="Arial Unicode MS"/>
          <w:bCs/>
          <w:sz w:val="28"/>
          <w:szCs w:val="28"/>
        </w:rPr>
      </w:pPr>
    </w:p>
    <w:p w:rsidR="00D2266A" w:rsidRDefault="00D2266A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Объекты контроля (надзора) сфере обращения лекарственных средств распределены в зависимости от рисков причинения вреда жизни и здоровью граждан, видов деятельности (виды работ и услуг), видов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выпускаемой </w:t>
      </w:r>
      <w:r w:rsidRPr="009F19C6">
        <w:rPr>
          <w:rFonts w:ascii="Times New Roman" w:eastAsia="Arial Unicode MS" w:hAnsi="Times New Roman" w:cs="Times New Roman"/>
          <w:bCs/>
          <w:sz w:val="28"/>
          <w:szCs w:val="28"/>
        </w:rPr>
        <w:t>продукции, типов объектов и условий осуществления деятельности по следующим категориям риска:</w:t>
      </w:r>
    </w:p>
    <w:p w:rsidR="00D2266A" w:rsidRDefault="00D2266A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A47269" w:rsidRPr="009F19C6" w:rsidRDefault="00A47269" w:rsidP="00D2266A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bookmarkStart w:id="0" w:name="_GoBack"/>
      <w:bookmarkEnd w:id="0"/>
    </w:p>
    <w:p w:rsidR="00D2266A" w:rsidRPr="009F19C6" w:rsidRDefault="00D2266A" w:rsidP="00D2266A">
      <w:pPr>
        <w:pStyle w:val="a6"/>
        <w:numPr>
          <w:ilvl w:val="0"/>
          <w:numId w:val="5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lastRenderedPageBreak/>
        <w:t>значительный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один раз в 3 года</w:t>
      </w:r>
      <w:r>
        <w:rPr>
          <w:rFonts w:eastAsia="Arial Unicode MS"/>
          <w:bCs/>
          <w:sz w:val="28"/>
          <w:szCs w:val="28"/>
        </w:rPr>
        <w:t>;</w:t>
      </w:r>
    </w:p>
    <w:p w:rsidR="00D2266A" w:rsidRPr="009F19C6" w:rsidRDefault="00D2266A" w:rsidP="00D2266A">
      <w:pPr>
        <w:pStyle w:val="a6"/>
        <w:numPr>
          <w:ilvl w:val="0"/>
          <w:numId w:val="5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средний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5 лет</w:t>
      </w:r>
      <w:r>
        <w:rPr>
          <w:rFonts w:eastAsia="Arial Unicode MS"/>
          <w:bCs/>
          <w:sz w:val="28"/>
          <w:szCs w:val="28"/>
        </w:rPr>
        <w:t>;</w:t>
      </w:r>
    </w:p>
    <w:p w:rsidR="00D2266A" w:rsidRPr="009F19C6" w:rsidRDefault="00D2266A" w:rsidP="00D2266A">
      <w:pPr>
        <w:pStyle w:val="a6"/>
        <w:numPr>
          <w:ilvl w:val="0"/>
          <w:numId w:val="5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умеренный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не чаще чем один раз в 6 лет</w:t>
      </w:r>
      <w:r>
        <w:rPr>
          <w:rFonts w:eastAsia="Arial Unicode MS"/>
          <w:bCs/>
          <w:sz w:val="28"/>
          <w:szCs w:val="28"/>
        </w:rPr>
        <w:t>;</w:t>
      </w:r>
    </w:p>
    <w:p w:rsidR="00D2266A" w:rsidRPr="009F19C6" w:rsidRDefault="00D2266A" w:rsidP="00D2266A">
      <w:pPr>
        <w:pStyle w:val="a6"/>
        <w:numPr>
          <w:ilvl w:val="0"/>
          <w:numId w:val="5"/>
        </w:numPr>
        <w:ind w:right="57"/>
        <w:jc w:val="both"/>
        <w:rPr>
          <w:rFonts w:eastAsia="Arial Unicode MS"/>
          <w:bCs/>
          <w:sz w:val="28"/>
          <w:szCs w:val="28"/>
        </w:rPr>
      </w:pPr>
      <w:proofErr w:type="gramStart"/>
      <w:r w:rsidRPr="009F19C6">
        <w:rPr>
          <w:rFonts w:eastAsia="Arial Unicode MS"/>
          <w:b/>
          <w:bCs/>
          <w:sz w:val="28"/>
          <w:szCs w:val="28"/>
        </w:rPr>
        <w:t>низкий</w:t>
      </w:r>
      <w:proofErr w:type="gramEnd"/>
      <w:r w:rsidRPr="009F19C6">
        <w:rPr>
          <w:rFonts w:eastAsia="Arial Unicode MS"/>
          <w:bCs/>
          <w:sz w:val="28"/>
          <w:szCs w:val="28"/>
        </w:rPr>
        <w:t xml:space="preserve"> риск - плановые проверки не</w:t>
      </w:r>
      <w:r>
        <w:rPr>
          <w:rFonts w:eastAsia="Arial Unicode MS"/>
          <w:bCs/>
          <w:sz w:val="28"/>
          <w:szCs w:val="28"/>
        </w:rPr>
        <w:t xml:space="preserve"> </w:t>
      </w:r>
      <w:r w:rsidRPr="009F19C6">
        <w:rPr>
          <w:rFonts w:eastAsia="Arial Unicode MS"/>
          <w:bCs/>
          <w:sz w:val="28"/>
          <w:szCs w:val="28"/>
        </w:rPr>
        <w:t>проводятся</w:t>
      </w:r>
    </w:p>
    <w:p w:rsidR="00A115C9" w:rsidRPr="00B10659" w:rsidRDefault="00A115C9" w:rsidP="00B10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C2B" w:rsidRDefault="00071C2B" w:rsidP="00071C2B">
      <w:pPr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B10659">
        <w:rPr>
          <w:rFonts w:ascii="Times New Roman" w:hAnsi="Times New Roman" w:cs="Times New Roman"/>
          <w:sz w:val="28"/>
          <w:szCs w:val="28"/>
        </w:rPr>
        <w:t xml:space="preserve">Росздравнадзор с 2017 года является участником приоритетного проекта </w:t>
      </w:r>
      <w:r w:rsidRPr="00B10659">
        <w:rPr>
          <w:rFonts w:ascii="Times New Roman" w:eastAsia="Arial Unicode MS" w:hAnsi="Times New Roman" w:cs="Times New Roman"/>
          <w:sz w:val="28"/>
          <w:szCs w:val="28"/>
          <w:u w:color="000000"/>
        </w:rPr>
        <w:t>«Совершенствование контрольной и надзорной деятельности в сфере здравоохранения</w:t>
      </w:r>
      <w:r w:rsidRPr="0029514C">
        <w:rPr>
          <w:rFonts w:ascii="Times New Roman" w:eastAsia="Arial Unicode MS" w:hAnsi="Times New Roman" w:cs="Times New Roman"/>
          <w:sz w:val="28"/>
          <w:szCs w:val="28"/>
          <w:u w:color="000000"/>
        </w:rPr>
        <w:t>»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, включающего в себя внедрение риск</w:t>
      </w:r>
      <w:r w:rsidR="00BB41FC">
        <w:rPr>
          <w:rFonts w:ascii="Times New Roman" w:eastAsia="Arial Unicode MS" w:hAnsi="Times New Roman" w:cs="Times New Roman"/>
          <w:sz w:val="28"/>
          <w:szCs w:val="28"/>
          <w:u w:color="000000"/>
        </w:rPr>
        <w:t>-</w:t>
      </w:r>
      <w:r>
        <w:rPr>
          <w:rFonts w:ascii="Times New Roman" w:eastAsia="Arial Unicode MS" w:hAnsi="Times New Roman" w:cs="Times New Roman"/>
          <w:sz w:val="28"/>
          <w:szCs w:val="28"/>
          <w:u w:color="000000"/>
        </w:rPr>
        <w:t>ориентированной модели по следующим видам контроля:</w:t>
      </w:r>
    </w:p>
    <w:p w:rsidR="00071C2B" w:rsidRPr="0029514C" w:rsidRDefault="00071C2B" w:rsidP="00071C2B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1. Государственный контроль качества и безопасности медицинской деятельности.</w:t>
      </w:r>
    </w:p>
    <w:p w:rsidR="00071C2B" w:rsidRPr="0029514C" w:rsidRDefault="00071C2B" w:rsidP="00071C2B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2. Федеральный государственный надзор в сфере обращения лекарственных средств.</w:t>
      </w:r>
    </w:p>
    <w:p w:rsidR="00071C2B" w:rsidRPr="0029514C" w:rsidRDefault="00071C2B" w:rsidP="00071C2B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29514C">
        <w:rPr>
          <w:rFonts w:ascii="Times New Roman" w:eastAsia="Arial Unicode MS" w:hAnsi="Times New Roman" w:cs="Times New Roman"/>
          <w:bCs/>
          <w:sz w:val="28"/>
          <w:szCs w:val="28"/>
        </w:rPr>
        <w:t>3. Государственный контроль за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обращением медицинских изделий.</w:t>
      </w:r>
    </w:p>
    <w:p w:rsidR="00071C2B" w:rsidRDefault="00071C2B" w:rsidP="00071C2B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4. Четыре вида лицензионного контроля.</w:t>
      </w:r>
    </w:p>
    <w:p w:rsidR="009B4CCF" w:rsidRDefault="009B4CCF" w:rsidP="00071C2B">
      <w:pPr>
        <w:tabs>
          <w:tab w:val="center" w:pos="25"/>
        </w:tabs>
        <w:spacing w:after="0" w:line="240" w:lineRule="auto"/>
        <w:ind w:lef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071C2B" w:rsidRDefault="00071C2B" w:rsidP="00EC5C64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9B4CCF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, в первую очередь</w:t>
      </w:r>
      <w:r w:rsidRPr="00775937">
        <w:rPr>
          <w:rFonts w:ascii="Times New Roman" w:hAnsi="Times New Roman" w:cs="Times New Roman"/>
          <w:sz w:val="28"/>
          <w:szCs w:val="28"/>
        </w:rPr>
        <w:t>, - снижение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 количества смертельных случаев по контролируемым видам деятельности в сфере здравоохранения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775937">
        <w:rPr>
          <w:rFonts w:ascii="Times New Roman" w:eastAsia="Arial Unicode MS" w:hAnsi="Times New Roman" w:cs="Times New Roman"/>
          <w:bCs/>
          <w:sz w:val="28"/>
          <w:szCs w:val="28"/>
        </w:rPr>
        <w:t xml:space="preserve">на 2 % от уровня 2015 года к 2019 году и на 1% ежегодно от показателя 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предыдущего года. </w:t>
      </w:r>
    </w:p>
    <w:p w:rsidR="001C0F36" w:rsidRDefault="001C0F36" w:rsidP="00EC5C64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BB41FC" w:rsidRPr="00775937" w:rsidRDefault="00BB41FC" w:rsidP="00BB41F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>Ежемесячно</w:t>
      </w:r>
      <w:r w:rsidRPr="00EC5C64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осуществляется контроль следующих показателей:</w:t>
      </w:r>
    </w:p>
    <w:p w:rsidR="00BB41FC" w:rsidRPr="00775937" w:rsidRDefault="00BB41FC" w:rsidP="00BB41FC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37">
        <w:rPr>
          <w:rFonts w:ascii="Times New Roman" w:eastAsia="Calibri" w:hAnsi="Times New Roman" w:cs="Times New Roman"/>
          <w:sz w:val="28"/>
          <w:szCs w:val="28"/>
        </w:rPr>
        <w:t>1. Снижение показателя младенческой смертности (на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937">
        <w:rPr>
          <w:rFonts w:ascii="Times New Roman" w:eastAsia="Calibri" w:hAnsi="Times New Roman" w:cs="Times New Roman"/>
          <w:sz w:val="28"/>
          <w:szCs w:val="28"/>
        </w:rPr>
        <w:t>000 родившихся).</w:t>
      </w:r>
    </w:p>
    <w:p w:rsidR="00BB41FC" w:rsidRPr="00722266" w:rsidRDefault="00BB41FC" w:rsidP="00BB41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2.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инфаркта миокарда (человек)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.</w:t>
      </w:r>
    </w:p>
    <w:p w:rsidR="00BB41FC" w:rsidRPr="00722266" w:rsidRDefault="00BB41FC" w:rsidP="00BB41FC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722266">
        <w:rPr>
          <w:rFonts w:ascii="Times New Roman" w:eastAsia="Arial Unicode MS" w:hAnsi="Times New Roman" w:cs="Times New Roman"/>
          <w:bCs/>
          <w:sz w:val="28"/>
          <w:szCs w:val="28"/>
        </w:rPr>
        <w:t>Снижение госпитальной летальности от инсульта (человек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).</w:t>
      </w:r>
    </w:p>
    <w:p w:rsidR="00BB41FC" w:rsidRPr="00722266" w:rsidRDefault="00BB41FC" w:rsidP="00BB41FC">
      <w:pPr>
        <w:framePr w:hSpace="180" w:wrap="around" w:vAnchor="text" w:hAnchor="text" w:x="-120" w:y="1"/>
        <w:spacing w:after="0" w:line="240" w:lineRule="auto"/>
        <w:ind w:firstLine="708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2266">
        <w:rPr>
          <w:rFonts w:ascii="Times New Roman" w:hAnsi="Times New Roman" w:cs="Times New Roman"/>
          <w:sz w:val="28"/>
          <w:szCs w:val="28"/>
        </w:rPr>
        <w:t>Снижение количества расхождений клинического и патологоанатомического диагнозов</w:t>
      </w:r>
      <w:r>
        <w:rPr>
          <w:sz w:val="28"/>
          <w:szCs w:val="28"/>
        </w:rPr>
        <w:t xml:space="preserve"> </w:t>
      </w:r>
      <w:r w:rsidRPr="00722266">
        <w:rPr>
          <w:rFonts w:ascii="Times New Roman" w:hAnsi="Times New Roman" w:cs="Times New Roman"/>
          <w:sz w:val="28"/>
          <w:szCs w:val="28"/>
        </w:rPr>
        <w:t>2 - 3 категории вследствие дефектов при оказании медицинской помощ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установленных по результатам экспертизы качества медицинской помощи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1FC" w:rsidRPr="00722266" w:rsidRDefault="00BB41FC" w:rsidP="00AE035A">
      <w:pPr>
        <w:spacing w:after="0" w:line="240" w:lineRule="auto"/>
        <w:ind w:left="57" w:right="57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2266">
        <w:rPr>
          <w:rFonts w:ascii="Times New Roman" w:hAnsi="Times New Roman" w:cs="Times New Roman"/>
          <w:sz w:val="28"/>
          <w:szCs w:val="28"/>
        </w:rPr>
        <w:t>Снижение смертельных случаев</w:t>
      </w:r>
      <w:r>
        <w:rPr>
          <w:rFonts w:ascii="Times New Roman" w:hAnsi="Times New Roman" w:cs="Times New Roman"/>
          <w:sz w:val="28"/>
          <w:szCs w:val="28"/>
        </w:rPr>
        <w:t>, а также,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числа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отравлений </w:t>
      </w:r>
      <w:r w:rsidRPr="00722266">
        <w:rPr>
          <w:rFonts w:ascii="Times New Roman" w:hAnsi="Times New Roman" w:cs="Times New Roman"/>
          <w:sz w:val="28"/>
          <w:szCs w:val="28"/>
        </w:rPr>
        <w:t>вследствие применения недоброкачественных и фальсифицированных лекарственных препаратов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1FC" w:rsidRPr="00722266" w:rsidRDefault="00BB41FC" w:rsidP="00AE035A">
      <w:pPr>
        <w:framePr w:hSpace="180" w:wrap="around" w:vAnchor="text" w:hAnchor="text" w:x="-120" w:y="1"/>
        <w:spacing w:after="0" w:line="240" w:lineRule="auto"/>
        <w:ind w:left="57" w:right="57" w:firstLine="709"/>
        <w:suppressOverlap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2266">
        <w:rPr>
          <w:rFonts w:ascii="Times New Roman" w:hAnsi="Times New Roman" w:cs="Times New Roman"/>
          <w:sz w:val="28"/>
          <w:szCs w:val="28"/>
        </w:rPr>
        <w:t>Снижение смертельных случаев</w:t>
      </w:r>
      <w:r>
        <w:rPr>
          <w:sz w:val="28"/>
          <w:szCs w:val="28"/>
        </w:rPr>
        <w:t>, а также,</w:t>
      </w:r>
      <w:r w:rsidRPr="00722266">
        <w:rPr>
          <w:rFonts w:ascii="Times New Roman" w:hAnsi="Times New Roman" w:cs="Times New Roman"/>
          <w:sz w:val="28"/>
          <w:szCs w:val="28"/>
        </w:rPr>
        <w:t xml:space="preserve"> числа пострадавших и травмированных вследствие применения недоброкачественных и фальсифицированных медицинских изделий (человек)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C64" w:rsidRPr="00EC5C64" w:rsidRDefault="00EC5C64" w:rsidP="00AE035A">
      <w:pPr>
        <w:pStyle w:val="a5"/>
        <w:tabs>
          <w:tab w:val="left" w:pos="4086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EC5C64">
        <w:rPr>
          <w:rFonts w:eastAsia="Tahoma"/>
          <w:color w:val="000000"/>
          <w:kern w:val="24"/>
          <w:sz w:val="28"/>
          <w:szCs w:val="28"/>
        </w:rPr>
        <w:t xml:space="preserve">Основными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целями</w:t>
      </w:r>
      <w:r>
        <w:rPr>
          <w:rFonts w:eastAsia="Tahoma"/>
          <w:color w:val="000000"/>
          <w:spacing w:val="1"/>
          <w:kern w:val="24"/>
          <w:sz w:val="28"/>
          <w:szCs w:val="28"/>
        </w:rPr>
        <w:t xml:space="preserve"> </w:t>
      </w:r>
      <w:r>
        <w:rPr>
          <w:rFonts w:eastAsia="Tahoma"/>
          <w:color w:val="000000"/>
          <w:kern w:val="24"/>
          <w:sz w:val="28"/>
          <w:szCs w:val="28"/>
        </w:rPr>
        <w:t xml:space="preserve">применения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риск-</w:t>
      </w:r>
      <w:r>
        <w:rPr>
          <w:sz w:val="28"/>
          <w:szCs w:val="28"/>
        </w:rPr>
        <w:t>о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>риентированного</w:t>
      </w:r>
      <w:r>
        <w:rPr>
          <w:rFonts w:eastAsia="Tahoma"/>
          <w:color w:val="000000"/>
          <w:spacing w:val="1"/>
          <w:kern w:val="24"/>
          <w:sz w:val="28"/>
          <w:szCs w:val="28"/>
        </w:rPr>
        <w:t xml:space="preserve"> </w:t>
      </w:r>
      <w:r w:rsidRPr="00EC5C64">
        <w:rPr>
          <w:rFonts w:eastAsia="Tahoma"/>
          <w:color w:val="000000"/>
          <w:spacing w:val="1"/>
          <w:kern w:val="24"/>
          <w:sz w:val="28"/>
          <w:szCs w:val="28"/>
        </w:rPr>
        <w:t xml:space="preserve">подхода </w:t>
      </w:r>
      <w:r w:rsidRPr="00EC5C64">
        <w:rPr>
          <w:rFonts w:eastAsia="Tahoma"/>
          <w:color w:val="000000"/>
          <w:kern w:val="24"/>
          <w:sz w:val="28"/>
          <w:szCs w:val="28"/>
        </w:rPr>
        <w:t>являются:</w:t>
      </w:r>
    </w:p>
    <w:p w:rsidR="00EC5C64" w:rsidRPr="00EC5C64" w:rsidRDefault="00EC5C64" w:rsidP="00AE035A">
      <w:pPr>
        <w:pStyle w:val="a5"/>
        <w:tabs>
          <w:tab w:val="left" w:pos="3985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оптимальное использование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труд</w:t>
      </w:r>
      <w:r>
        <w:rPr>
          <w:color w:val="000000" w:themeColor="text1"/>
          <w:kern w:val="24"/>
          <w:sz w:val="28"/>
          <w:szCs w:val="28"/>
        </w:rPr>
        <w:t xml:space="preserve">овых, материальных и финансовых </w:t>
      </w:r>
      <w:r w:rsidRPr="00EC5C64">
        <w:rPr>
          <w:color w:val="000000" w:themeColor="text1"/>
          <w:kern w:val="24"/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задействованных Росздравнадзором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при</w:t>
      </w:r>
      <w:r>
        <w:rPr>
          <w:color w:val="000000" w:themeColor="text1"/>
          <w:kern w:val="24"/>
          <w:sz w:val="28"/>
          <w:szCs w:val="28"/>
        </w:rPr>
        <w:t xml:space="preserve"> осуществлении государственного </w:t>
      </w:r>
      <w:r w:rsidRPr="00EC5C64">
        <w:rPr>
          <w:color w:val="000000" w:themeColor="text1"/>
          <w:kern w:val="24"/>
          <w:sz w:val="28"/>
          <w:szCs w:val="28"/>
        </w:rPr>
        <w:t>контроля;</w:t>
      </w:r>
    </w:p>
    <w:p w:rsidR="00EC5C64" w:rsidRDefault="00EC5C64" w:rsidP="00AE035A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- снижение </w:t>
      </w:r>
      <w:r w:rsidRPr="00EC5C64">
        <w:rPr>
          <w:color w:val="000000" w:themeColor="text1"/>
          <w:kern w:val="24"/>
          <w:sz w:val="28"/>
          <w:szCs w:val="28"/>
        </w:rPr>
        <w:t>издержек</w:t>
      </w:r>
      <w:r>
        <w:rPr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юридических лиц, индивидуальных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 xml:space="preserve">предпринимателей; </w:t>
      </w:r>
      <w:r>
        <w:rPr>
          <w:color w:val="000000" w:themeColor="text1"/>
          <w:kern w:val="24"/>
          <w:sz w:val="28"/>
          <w:szCs w:val="28"/>
        </w:rPr>
        <w:t xml:space="preserve">- </w:t>
      </w:r>
      <w:r w:rsidRPr="00EC5C64">
        <w:rPr>
          <w:color w:val="000000" w:themeColor="text1"/>
          <w:kern w:val="24"/>
          <w:sz w:val="28"/>
          <w:szCs w:val="28"/>
        </w:rPr>
        <w:t>повышение результативности и</w:t>
      </w:r>
      <w:r>
        <w:rPr>
          <w:color w:val="000000" w:themeColor="text1"/>
          <w:kern w:val="24"/>
          <w:sz w:val="28"/>
          <w:szCs w:val="28"/>
        </w:rPr>
        <w:t xml:space="preserve"> эффективности </w:t>
      </w:r>
      <w:r w:rsidRPr="00EC5C64">
        <w:rPr>
          <w:color w:val="000000" w:themeColor="text1"/>
          <w:kern w:val="24"/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EC5C64">
        <w:rPr>
          <w:color w:val="000000" w:themeColor="text1"/>
          <w:kern w:val="24"/>
          <w:sz w:val="28"/>
          <w:szCs w:val="28"/>
        </w:rPr>
        <w:t>Росздравнадзора</w:t>
      </w:r>
      <w:r>
        <w:rPr>
          <w:color w:val="000000" w:themeColor="text1"/>
          <w:kern w:val="24"/>
          <w:sz w:val="28"/>
          <w:szCs w:val="28"/>
        </w:rPr>
        <w:t>.</w:t>
      </w:r>
    </w:p>
    <w:p w:rsidR="00AE035A" w:rsidRDefault="00D2266A" w:rsidP="00AE035A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iCs/>
          <w:color w:val="000000"/>
          <w:sz w:val="28"/>
          <w:szCs w:val="28"/>
          <w:shd w:val="clear" w:color="auto" w:fill="FDFDFD"/>
        </w:rPr>
      </w:pPr>
      <w:r>
        <w:rPr>
          <w:iCs/>
          <w:color w:val="000000"/>
          <w:sz w:val="28"/>
          <w:szCs w:val="28"/>
          <w:shd w:val="clear" w:color="auto" w:fill="FDFDFD"/>
        </w:rPr>
        <w:lastRenderedPageBreak/>
        <w:t xml:space="preserve">14 июля 2017 года </w:t>
      </w:r>
      <w:r w:rsidR="00AE035A">
        <w:rPr>
          <w:iCs/>
          <w:color w:val="000000"/>
          <w:sz w:val="28"/>
          <w:szCs w:val="28"/>
          <w:shd w:val="clear" w:color="auto" w:fill="FDFDFD"/>
        </w:rPr>
        <w:t>вышло п</w:t>
      </w:r>
      <w:r w:rsidR="00AE035A" w:rsidRPr="007B5657">
        <w:rPr>
          <w:iCs/>
          <w:color w:val="000000"/>
          <w:sz w:val="28"/>
          <w:szCs w:val="28"/>
          <w:shd w:val="clear" w:color="auto" w:fill="FDFDFD"/>
        </w:rPr>
        <w:t>остановление</w:t>
      </w:r>
      <w:r w:rsidR="00AE035A">
        <w:rPr>
          <w:iCs/>
          <w:color w:val="000000"/>
          <w:sz w:val="28"/>
          <w:szCs w:val="28"/>
          <w:shd w:val="clear" w:color="auto" w:fill="FDFDFD"/>
        </w:rPr>
        <w:t xml:space="preserve"> Правительства РФ</w:t>
      </w:r>
      <w:r>
        <w:rPr>
          <w:iCs/>
          <w:color w:val="000000"/>
          <w:sz w:val="28"/>
          <w:szCs w:val="28"/>
          <w:shd w:val="clear" w:color="auto" w:fill="FDFDFD"/>
        </w:rPr>
        <w:t xml:space="preserve"> </w:t>
      </w:r>
      <w:r w:rsidR="00AE035A">
        <w:rPr>
          <w:iCs/>
          <w:color w:val="000000"/>
          <w:sz w:val="28"/>
          <w:szCs w:val="28"/>
          <w:shd w:val="clear" w:color="auto" w:fill="FDFDFD"/>
        </w:rPr>
        <w:t>№840</w:t>
      </w:r>
      <w:r>
        <w:rPr>
          <w:iCs/>
          <w:color w:val="000000"/>
          <w:sz w:val="28"/>
          <w:szCs w:val="28"/>
          <w:shd w:val="clear" w:color="auto" w:fill="FDFDFD"/>
        </w:rPr>
        <w:t>, которым</w:t>
      </w:r>
      <w:r w:rsidR="00AE035A">
        <w:rPr>
          <w:iCs/>
          <w:color w:val="000000"/>
          <w:sz w:val="28"/>
          <w:szCs w:val="28"/>
          <w:shd w:val="clear" w:color="auto" w:fill="FDFDFD"/>
        </w:rPr>
        <w:t xml:space="preserve"> у</w:t>
      </w:r>
      <w:r w:rsidR="00AE035A" w:rsidRPr="007B5657">
        <w:rPr>
          <w:iCs/>
          <w:color w:val="000000"/>
          <w:sz w:val="28"/>
          <w:szCs w:val="28"/>
          <w:shd w:val="clear" w:color="auto" w:fill="FDFDFD"/>
        </w:rPr>
        <w:t xml:space="preserve">станавливается, что с 1 января 2018 года при проведении плановых проверок в сфере медицинской деятельности, обращения лекарственных средств и </w:t>
      </w:r>
      <w:r w:rsidR="00AE035A" w:rsidRPr="00AE035A">
        <w:rPr>
          <w:iCs/>
          <w:color w:val="000000"/>
          <w:sz w:val="28"/>
          <w:szCs w:val="28"/>
          <w:shd w:val="clear" w:color="auto" w:fill="FDFDFD"/>
        </w:rPr>
        <w:t>медицинских изделий должны использоваться проверочные листы.</w:t>
      </w:r>
    </w:p>
    <w:p w:rsidR="00D2266A" w:rsidRPr="00AE035A" w:rsidRDefault="00D2266A" w:rsidP="00D2266A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sz w:val="28"/>
          <w:szCs w:val="28"/>
        </w:rPr>
      </w:pPr>
      <w:r w:rsidRPr="00AE035A">
        <w:rPr>
          <w:color w:val="000000"/>
          <w:sz w:val="28"/>
          <w:szCs w:val="28"/>
          <w:shd w:val="clear" w:color="auto" w:fill="FFFFFF"/>
        </w:rPr>
        <w:t>Проверочные листы представляют собой перечни вопросов, ответы на которые однозначно будут свидетельствовать о соблюдении или несоблюдении проверяемым обязательных требований, которые составляют предмет проверки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E035A" w:rsidRDefault="00AE035A" w:rsidP="00AE035A">
      <w:pPr>
        <w:pStyle w:val="a5"/>
        <w:tabs>
          <w:tab w:val="left" w:pos="3994"/>
        </w:tabs>
        <w:spacing w:before="0" w:beforeAutospacing="0" w:after="0" w:afterAutospacing="0"/>
        <w:ind w:left="57"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AE035A">
        <w:rPr>
          <w:color w:val="000000"/>
          <w:sz w:val="28"/>
          <w:szCs w:val="28"/>
          <w:shd w:val="clear" w:color="auto" w:fill="FFFFFF"/>
        </w:rPr>
        <w:t>роверочные листы будут использоваться при проведении плановой проверки всех без исключения юридических лиц и индивидуальных предпринимателей. Причем предмет проверки ограничивается перечнем контрольных вопросов. А сами проверочные листы будут включать наиболее значимые вопросы, отражающие обязательные требования, соблюдение которых важно для обеспечения безопасности жизни и здоровья граждан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0672C9" w:rsidRPr="004E6880" w:rsidRDefault="000672C9" w:rsidP="004E688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8"/>
          <w:rFonts w:eastAsiaTheme="minorHAnsi"/>
          <w:sz w:val="28"/>
          <w:szCs w:val="28"/>
        </w:rPr>
        <w:t>Проверочные листы разработаны</w:t>
      </w:r>
      <w:r w:rsidR="00327969">
        <w:rPr>
          <w:rStyle w:val="8"/>
          <w:rFonts w:eastAsiaTheme="minorHAnsi"/>
          <w:sz w:val="28"/>
          <w:szCs w:val="28"/>
        </w:rPr>
        <w:t xml:space="preserve"> Росздравнадзором в соответствии с </w:t>
      </w:r>
      <w:r w:rsidRPr="000672C9">
        <w:rPr>
          <w:rStyle w:val="8"/>
          <w:rFonts w:eastAsiaTheme="minorHAnsi"/>
          <w:sz w:val="28"/>
          <w:szCs w:val="28"/>
        </w:rPr>
        <w:t>постановление Правительства Российской Федерации</w:t>
      </w:r>
      <w:r w:rsidR="00327969">
        <w:rPr>
          <w:rFonts w:ascii="Times New Roman" w:hAnsi="Times New Roman" w:cs="Times New Roman"/>
          <w:sz w:val="28"/>
          <w:szCs w:val="28"/>
        </w:rPr>
        <w:t xml:space="preserve"> </w:t>
      </w:r>
      <w:r w:rsidRPr="000672C9">
        <w:rPr>
          <w:rStyle w:val="8"/>
          <w:rFonts w:eastAsiaTheme="minorHAnsi"/>
          <w:sz w:val="28"/>
          <w:szCs w:val="28"/>
        </w:rPr>
        <w:t>от 13.02.2017 № 177</w:t>
      </w:r>
      <w:r w:rsidR="00327969">
        <w:rPr>
          <w:rStyle w:val="8"/>
          <w:rFonts w:eastAsiaTheme="minorHAnsi"/>
          <w:sz w:val="28"/>
          <w:szCs w:val="28"/>
        </w:rPr>
        <w:t xml:space="preserve"> «Об </w:t>
      </w:r>
      <w:r w:rsidR="00327969" w:rsidRPr="000672C9">
        <w:rPr>
          <w:rFonts w:ascii="Times New Roman" w:hAnsi="Times New Roman" w:cs="Times New Roman"/>
          <w:sz w:val="28"/>
          <w:szCs w:val="28"/>
        </w:rPr>
        <w:t>утверждении</w:t>
      </w:r>
      <w:r w:rsidR="00327969" w:rsidRPr="00327969">
        <w:rPr>
          <w:rFonts w:ascii="Times New Roman" w:hAnsi="Times New Roman" w:cs="Times New Roman"/>
          <w:sz w:val="28"/>
          <w:szCs w:val="28"/>
        </w:rPr>
        <w:t xml:space="preserve"> </w:t>
      </w:r>
      <w:r w:rsidR="00327969" w:rsidRPr="000672C9">
        <w:rPr>
          <w:rFonts w:ascii="Times New Roman" w:hAnsi="Times New Roman" w:cs="Times New Roman"/>
          <w:sz w:val="28"/>
          <w:szCs w:val="28"/>
        </w:rPr>
        <w:t>общих требований к разработке</w:t>
      </w:r>
      <w:r w:rsidR="00327969" w:rsidRPr="00327969">
        <w:rPr>
          <w:rFonts w:ascii="Times New Roman" w:hAnsi="Times New Roman" w:cs="Times New Roman"/>
          <w:sz w:val="28"/>
          <w:szCs w:val="28"/>
        </w:rPr>
        <w:t xml:space="preserve"> </w:t>
      </w:r>
      <w:r w:rsidR="00327969" w:rsidRPr="000672C9">
        <w:rPr>
          <w:rFonts w:ascii="Times New Roman" w:hAnsi="Times New Roman" w:cs="Times New Roman"/>
          <w:sz w:val="28"/>
          <w:szCs w:val="28"/>
        </w:rPr>
        <w:t>и утверждению</w:t>
      </w:r>
      <w:r w:rsidR="00327969" w:rsidRPr="00327969">
        <w:rPr>
          <w:rFonts w:ascii="Times New Roman" w:hAnsi="Times New Roman" w:cs="Times New Roman"/>
          <w:sz w:val="28"/>
          <w:szCs w:val="28"/>
        </w:rPr>
        <w:t xml:space="preserve"> </w:t>
      </w:r>
      <w:r w:rsidR="00327969" w:rsidRPr="004E6880">
        <w:rPr>
          <w:rFonts w:ascii="Times New Roman" w:hAnsi="Times New Roman" w:cs="Times New Roman"/>
          <w:sz w:val="28"/>
          <w:szCs w:val="28"/>
        </w:rPr>
        <w:t>проверочных листов (списков контрольных вопросов)».</w:t>
      </w:r>
    </w:p>
    <w:p w:rsidR="004E6880" w:rsidRPr="004E6880" w:rsidRDefault="004E6880" w:rsidP="004E6880">
      <w:pPr>
        <w:spacing w:after="0" w:line="240" w:lineRule="auto"/>
        <w:ind w:left="57" w:righ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ф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 проверочных листов будут размещать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0D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открытом доступе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официальных сайтах контрольно-надзорных органов, б</w:t>
      </w:r>
      <w:r w:rsidR="000D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лагодаря чему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проверяемого лица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возможность самос</w:t>
      </w:r>
      <w:r w:rsidR="000D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тоятельно,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проверки, оценить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обязательных требований на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D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своевременно устранить нарушения.</w:t>
      </w:r>
    </w:p>
    <w:p w:rsidR="000D36FB" w:rsidRPr="00C05ED0" w:rsidRDefault="004E6880" w:rsidP="00C05ED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при проведении плановы</w:t>
      </w:r>
      <w:r w:rsidR="000D3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проверок проверочных листов и их публикация в </w:t>
      </w:r>
      <w:r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интернете </w:t>
      </w:r>
      <w:r w:rsidR="000D36FB"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позволи</w:t>
      </w:r>
      <w:r w:rsidR="000D36F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т </w:t>
      </w:r>
      <w:r w:rsidR="000D36FB"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снизить административные и </w:t>
      </w:r>
      <w:proofErr w:type="gramStart"/>
      <w:r w:rsidR="000D36FB"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финансовые издержки граждан</w:t>
      </w:r>
      <w:proofErr w:type="gramEnd"/>
      <w:r w:rsidR="000D36FB"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и организаций, повысить прозрачность деятельности контрольно-надзорных органов</w:t>
      </w:r>
      <w:r w:rsidR="00F4673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,</w:t>
      </w:r>
      <w:r w:rsidR="000D36FB" w:rsidRPr="004E68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36FB" w:rsidRPr="007B56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оптимизировать использование трудовых, материальных и финансовых ресурсов за счёт сокращения времени </w:t>
      </w:r>
      <w:r w:rsidR="000D36FB" w:rsidRPr="00C05ED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проведения плановых проверок.</w:t>
      </w:r>
    </w:p>
    <w:p w:rsidR="00C05ED0" w:rsidRPr="00C05ED0" w:rsidRDefault="00C05ED0" w:rsidP="00C05ED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Профилактические </w:t>
      </w:r>
      <w:r w:rsidRPr="00C05ED0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мероприятия</w:t>
      </w:r>
      <w:r w:rsidRPr="00C05ED0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, направленные на предупреждение нарушения обязательных требований при осуществлении государственного контроля качества и безопасности медицинской деятельности</w:t>
      </w:r>
      <w:r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включают в себя:</w:t>
      </w:r>
    </w:p>
    <w:p w:rsidR="00C05ED0" w:rsidRPr="00C05ED0" w:rsidRDefault="00C05ED0" w:rsidP="00C05ED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азмещение на сайте органа контроля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);</w:t>
      </w:r>
    </w:p>
    <w:p w:rsidR="00C05ED0" w:rsidRPr="00C05ED0" w:rsidRDefault="00C05ED0" w:rsidP="00C05ED0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азработка руководств по соблюдению обязательных требований;</w:t>
      </w:r>
    </w:p>
    <w:p w:rsidR="00C05ED0" w:rsidRPr="00C05ED0" w:rsidRDefault="00C05ED0" w:rsidP="00C05ED0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о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бобщение и анализ правоприменительной практики контрольно-надзорной деятельности -подготовка докладов по правоприменительной практике;</w:t>
      </w:r>
    </w:p>
    <w:p w:rsidR="00C05ED0" w:rsidRPr="00C05ED0" w:rsidRDefault="00C05ED0" w:rsidP="00C05ED0">
      <w:pPr>
        <w:spacing w:after="0" w:line="240" w:lineRule="auto"/>
        <w:ind w:left="5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азмещение на сайте органа контроля разъяснений в случае изменения (принятия новых) обязательных требований в срок не позднее 2-х месяцев с даты принятия соответствующих изменений;</w:t>
      </w:r>
    </w:p>
    <w:p w:rsidR="00C05ED0" w:rsidRPr="00C05ED0" w:rsidRDefault="00C05ED0" w:rsidP="00C05ED0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- п</w:t>
      </w:r>
      <w:r w:rsidRPr="00C05E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роведение ежеквартальных публичных обсуждений по результатам обобщения и анализа правоприменительной практики контрольно-надзорной деятельности для подконтрольных субъектов в центральном аппарате и территориальных органах</w:t>
      </w:r>
    </w:p>
    <w:p w:rsidR="00C05ED0" w:rsidRDefault="00C05ED0" w:rsidP="000D36FB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</w:p>
    <w:p w:rsidR="00A14759" w:rsidRDefault="00827B57" w:rsidP="004E6880">
      <w:pPr>
        <w:spacing w:after="0" w:line="240" w:lineRule="auto"/>
        <w:ind w:left="57" w:right="57" w:firstLine="709"/>
        <w:rPr>
          <w:rStyle w:val="70"/>
          <w:rFonts w:eastAsiaTheme="minorHAnsi"/>
          <w:sz w:val="28"/>
          <w:szCs w:val="28"/>
        </w:rPr>
      </w:pPr>
      <w:bookmarkStart w:id="1" w:name="bookmark27"/>
      <w:r w:rsidRPr="004E6880">
        <w:rPr>
          <w:rStyle w:val="70"/>
          <w:rFonts w:eastAsiaTheme="minorHAnsi"/>
          <w:sz w:val="28"/>
          <w:szCs w:val="28"/>
        </w:rPr>
        <w:t>ОЖИДАЕМЫЙ</w:t>
      </w:r>
      <w:r w:rsidR="00A14759" w:rsidRPr="004E6880">
        <w:rPr>
          <w:rStyle w:val="70"/>
          <w:rFonts w:eastAsiaTheme="minorHAnsi"/>
          <w:sz w:val="28"/>
          <w:szCs w:val="28"/>
        </w:rPr>
        <w:t xml:space="preserve"> РЕЗУЛЬТАТ:</w:t>
      </w:r>
      <w:bookmarkEnd w:id="1"/>
    </w:p>
    <w:p w:rsidR="000D36FB" w:rsidRPr="004E6880" w:rsidRDefault="000D36FB" w:rsidP="004E688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A14759" w:rsidRPr="00A14759" w:rsidRDefault="00A14759" w:rsidP="00A14759">
      <w:pPr>
        <w:pStyle w:val="10"/>
        <w:shd w:val="clear" w:color="auto" w:fill="auto"/>
        <w:spacing w:before="0"/>
        <w:ind w:right="20" w:firstLine="0"/>
        <w:jc w:val="both"/>
        <w:rPr>
          <w:sz w:val="28"/>
          <w:szCs w:val="28"/>
        </w:rPr>
      </w:pPr>
      <w:r w:rsidRPr="00A14759">
        <w:rPr>
          <w:sz w:val="28"/>
          <w:szCs w:val="28"/>
        </w:rPr>
        <w:t>Деятельность контрольно-надзорных органов переориентирована на</w:t>
      </w:r>
      <w:r w:rsidR="004E6880">
        <w:rPr>
          <w:sz w:val="28"/>
          <w:szCs w:val="28"/>
        </w:rPr>
        <w:t xml:space="preserve"> </w:t>
      </w:r>
      <w:r w:rsidRPr="00A14759">
        <w:rPr>
          <w:sz w:val="28"/>
          <w:szCs w:val="28"/>
        </w:rPr>
        <w:t>предупреждение нарушений и минимизацию рисков причинения</w:t>
      </w:r>
      <w:r w:rsidR="004E6880">
        <w:rPr>
          <w:sz w:val="28"/>
          <w:szCs w:val="28"/>
        </w:rPr>
        <w:t xml:space="preserve"> </w:t>
      </w:r>
      <w:r w:rsidRPr="00A14759">
        <w:rPr>
          <w:sz w:val="28"/>
          <w:szCs w:val="28"/>
        </w:rPr>
        <w:t>ущерба посредством комплексной профилактики</w:t>
      </w:r>
      <w:r w:rsidR="000D36FB">
        <w:rPr>
          <w:sz w:val="28"/>
          <w:szCs w:val="28"/>
        </w:rPr>
        <w:t>.</w:t>
      </w:r>
    </w:p>
    <w:p w:rsidR="006B4543" w:rsidRDefault="006B4543" w:rsidP="009F19C6">
      <w:pPr>
        <w:spacing w:after="0" w:line="240" w:lineRule="auto"/>
        <w:ind w:right="57" w:firstLine="709"/>
        <w:jc w:val="both"/>
        <w:rPr>
          <w:rFonts w:eastAsia="Arial Unicode MS"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eastAsia="Arial Unicode MS"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eastAsia="Arial Unicode MS"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eastAsia="Arial Unicode MS"/>
          <w:bCs/>
          <w:sz w:val="28"/>
          <w:szCs w:val="28"/>
        </w:rPr>
      </w:pPr>
    </w:p>
    <w:p w:rsidR="00827B57" w:rsidRDefault="00827B5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827B57">
        <w:rPr>
          <w:rFonts w:ascii="Times New Roman" w:eastAsia="Arial Unicode MS" w:hAnsi="Times New Roman" w:cs="Times New Roman"/>
          <w:b/>
          <w:bCs/>
          <w:sz w:val="28"/>
          <w:szCs w:val="28"/>
        </w:rPr>
        <w:t>Спасибо за внимание!</w:t>
      </w:r>
    </w:p>
    <w:p w:rsidR="00A42889" w:rsidRDefault="00A42889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42889" w:rsidRDefault="00A42889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30A7" w:rsidRDefault="006A30A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30A7" w:rsidRDefault="006A30A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30A7" w:rsidRDefault="006A30A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30A7" w:rsidRDefault="006A30A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30A7" w:rsidRDefault="006A30A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A30A7" w:rsidRDefault="006A30A7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E26B12" w:rsidRDefault="00E26B12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C05ED0" w:rsidRDefault="00C05ED0" w:rsidP="009F19C6">
      <w:pPr>
        <w:spacing w:after="0" w:line="240" w:lineRule="auto"/>
        <w:ind w:right="57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Маркировка лекарственных препаратов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42889" w:rsidRPr="00A42889" w:rsidRDefault="00396821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</w:t>
      </w:r>
      <w:r w:rsidR="00A42889"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04 февраля 2015 г. дано поручение обеспечить разработку и поэтапное внедрение автоматизированной системы мониторинга движения лекарственных препаратов от производителя до конечного потребителя с использованием маркировки (кодификации) и идентификации упаковок лекарственных средств в целях обеспечения эффективного контроля качества ЛС, находящихся в обращении, и борьбы с их фальсификацией.</w:t>
      </w:r>
    </w:p>
    <w:p w:rsidR="00A42889" w:rsidRPr="00A42889" w:rsidRDefault="00A42889" w:rsidP="00A42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hyperlink r:id="rId8" w:tgtFrame="_blank" w:history="1">
        <w:r w:rsidRPr="00A42889">
          <w:rPr>
            <w:rFonts w:ascii="Times New Roman" w:eastAsia="Times New Roman" w:hAnsi="Times New Roman" w:cs="Times New Roman"/>
            <w:color w:val="0066B3"/>
            <w:sz w:val="28"/>
            <w:szCs w:val="28"/>
            <w:lang w:eastAsia="ru-RU"/>
          </w:rPr>
          <w:t>остановление Правительства Российской Федерации № 62</w:t>
        </w:r>
      </w:hyperlink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проведении эксперимента по маркировке</w:t>
      </w:r>
      <w:r w:rsidR="009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r w:rsidR="009B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подписано 24 января 2017 года.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маркировки и мониторинга движения лекарственных препаратов.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государства: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профилактика поступления в оборот и одномоментное изъятие из оборота в автоматизированном режиме на всей территории Российской Федерации недоброкачественных, а также фальсифицированных и контрафактных лекарственных препаратов на любом из этапов их обращения от производителя до конечного потребителя;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неэффективных расходов и экономия бюджетных средств за счет невозможности реализации схем «повторного </w:t>
      </w:r>
      <w:proofErr w:type="spellStart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вброса</w:t>
      </w:r>
      <w:proofErr w:type="spellEnd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лекарственных препаратов, невозможности легальной реализации лекарственных препаратов, подлежащих предметно-количественному учету, а также не предназначенных для розничной продажи;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адресности движения препаратов, закупаемых за счет бюджета, расходов на их приобретение; мониторинг ценообразования и предельных розничных цен на лекарственные препараты из списка ЖНВЛП;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оперативное планирование и управление запасами и резервами препаратов на всех уровнях, включая стратегический.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населения: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с помощью персонального мобильного устройства лично проверить легальность приобретаемого (получаемого) лекарственного препарата. Достаточно отсканировать двухмерный штрих-код смартфоном.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бизнеса: 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за счет более эффективного управления логистикой; уменьшение упущенной выгоды, обусловленной контрафактной и фальсифицированной продукцией; соответствие требованиям для поставок продукции на международные рынки.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при Президенте Российской Федерации по стратегическому развитию и приоритетным проектам 13.07.2016 утвержден Перечень основных направлений стратегического развития Российской Федерации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2018 г. и на период до 2025 года.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основного направления стратегического развития Российской Федерации «Здравоохранение» инициирован и 25 октября 2016 г. 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 паспорт приоритетного проекта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препаратов». Краткое наименование – «Лекарства. Качество и безопасность».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участники приоритетного проекта: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 России, Росздравнадзор, ФНС</w:t>
      </w:r>
      <w:r w:rsidR="0039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(налоговая служба)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Минпромторг</w:t>
      </w:r>
      <w:proofErr w:type="spellEnd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Минфин России, </w:t>
      </w:r>
      <w:proofErr w:type="spellStart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приоритетного проекта: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proofErr w:type="gramEnd"/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от фальсифицированных, недоброкачественных и контрафактных лекарственных препаратов и предоставление неограниченному кругу потребителей (граждан) возможности проверки легальности зарегистрированных лекарственных препаратов, находящихся в гражданском обороте. Обеспечение прозрачности и развития справедливой конкуренции на фармацевтическом рынке. Основной показатель: охват к 31.12.2018</w:t>
      </w:r>
      <w:r w:rsidR="008C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маркировкой 100% зарегистрированных лекарственных препаратов, выпускаемых в гражданский оборот, с возможностью проверки неограниченным кругом потребителей (граждан) их легальности.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первом этапе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 февраля 2017 г. до 31 декабря 2017 г.) - эксперимент по маркировке контрольными (идентификационными) знаками лекарственных препаратов для медицинского применения на добровольной основе для ограниченного набора препаратов преимущественно из перечня 7</w:t>
      </w:r>
      <w:r w:rsidR="0039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 на полной модели товарной цепи от производителя до конечного потребителя.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втором этапе</w:t>
      </w: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1 января 2018 г. до 31 декабря 2018 г.) - обязательная маркировка всех 100% лекарственных препаратов, выпускаемых в оборот.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полном охвате лекарственных препаратов система будет отслеживать свыше 6.5 млрд. упаковок ежегодно и охватит до 1.000 производителей, до 2.500 оптовых организаций, до 350.000 медицинских организаций и пунктов выдачи аптек.</w:t>
      </w:r>
    </w:p>
    <w:p w:rsidR="00A42889" w:rsidRP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приоритетного проекта в соответствии с постановлением Правительства Российской Федерации от 24 января 2017 г.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 на территории Российской Федерации с 01.02.2017 по 31.12.2017 проводится эксперимент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применения.</w:t>
      </w:r>
    </w:p>
    <w:p w:rsidR="00A42889" w:rsidRDefault="00A42889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42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Информация по эксперименту размещена и регулярно обновляется на официальном сайте Росздравнадзора в разделе «Система маркировки </w:t>
      </w:r>
      <w:r w:rsidRPr="00A42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лекарственных препаратов (пилотный проект</w:t>
      </w:r>
      <w:proofErr w:type="gramStart"/>
      <w:r w:rsidRPr="00A42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)»  и</w:t>
      </w:r>
      <w:proofErr w:type="gramEnd"/>
      <w:r w:rsidRPr="00A428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официальном сайте ФНС России в разделе «Маркировка товаров».</w:t>
      </w:r>
    </w:p>
    <w:p w:rsidR="00396821" w:rsidRDefault="00396821" w:rsidP="003968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вам будут продемонстрированы 2 фильма «Маркировка лекарственных средств».</w:t>
      </w:r>
    </w:p>
    <w:p w:rsidR="00396821" w:rsidRPr="00A42889" w:rsidRDefault="00396821" w:rsidP="00A42889">
      <w:pPr>
        <w:shd w:val="clear" w:color="auto" w:fill="EAECE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96821" w:rsidRPr="00A428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AC" w:rsidRDefault="001650AC">
      <w:pPr>
        <w:spacing w:after="0" w:line="240" w:lineRule="auto"/>
      </w:pPr>
      <w:r>
        <w:separator/>
      </w:r>
    </w:p>
  </w:endnote>
  <w:endnote w:type="continuationSeparator" w:id="0">
    <w:p w:rsidR="001650AC" w:rsidRDefault="0016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AC" w:rsidRDefault="001650AC">
      <w:pPr>
        <w:spacing w:after="0" w:line="240" w:lineRule="auto"/>
      </w:pPr>
      <w:r>
        <w:separator/>
      </w:r>
    </w:p>
  </w:footnote>
  <w:footnote w:type="continuationSeparator" w:id="0">
    <w:p w:rsidR="001650AC" w:rsidRDefault="0016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921080"/>
      <w:docPartObj>
        <w:docPartGallery w:val="Page Numbers (Top of Page)"/>
        <w:docPartUnique/>
      </w:docPartObj>
    </w:sdtPr>
    <w:sdtEndPr/>
    <w:sdtContent>
      <w:p w:rsidR="00020F44" w:rsidRDefault="00CB79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98F">
          <w:rPr>
            <w:noProof/>
          </w:rPr>
          <w:t>17</w:t>
        </w:r>
        <w:r>
          <w:fldChar w:fldCharType="end"/>
        </w:r>
      </w:p>
    </w:sdtContent>
  </w:sdt>
  <w:p w:rsidR="00020F44" w:rsidRDefault="00165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4A6E"/>
    <w:multiLevelType w:val="hybridMultilevel"/>
    <w:tmpl w:val="3DB01A18"/>
    <w:lvl w:ilvl="0" w:tplc="629C7F1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822FC"/>
    <w:multiLevelType w:val="hybridMultilevel"/>
    <w:tmpl w:val="B1467626"/>
    <w:lvl w:ilvl="0" w:tplc="EA9AA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CD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C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20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49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48A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B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3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14114C"/>
    <w:multiLevelType w:val="hybridMultilevel"/>
    <w:tmpl w:val="9B30079E"/>
    <w:lvl w:ilvl="0" w:tplc="7D467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29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2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2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8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8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2E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C9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CE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A86E2F"/>
    <w:multiLevelType w:val="hybridMultilevel"/>
    <w:tmpl w:val="9A1CAB5A"/>
    <w:lvl w:ilvl="0" w:tplc="357890A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175751"/>
    <w:multiLevelType w:val="hybridMultilevel"/>
    <w:tmpl w:val="FC40B3DA"/>
    <w:lvl w:ilvl="0" w:tplc="24D2E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E774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8C2B6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D435B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EDA4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CA12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6EB6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A8E46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84579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8A77E92"/>
    <w:multiLevelType w:val="hybridMultilevel"/>
    <w:tmpl w:val="5242136E"/>
    <w:lvl w:ilvl="0" w:tplc="24E4B646">
      <w:start w:val="1"/>
      <w:numFmt w:val="decimal"/>
      <w:lvlText w:val="%1)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472B03"/>
    <w:multiLevelType w:val="hybridMultilevel"/>
    <w:tmpl w:val="D87EFFE2"/>
    <w:lvl w:ilvl="0" w:tplc="ED06AB58">
      <w:start w:val="1"/>
      <w:numFmt w:val="decimal"/>
      <w:lvlText w:val="%1)"/>
      <w:lvlJc w:val="left"/>
      <w:pPr>
        <w:ind w:left="1174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2B"/>
    <w:rsid w:val="000309EF"/>
    <w:rsid w:val="00030E0F"/>
    <w:rsid w:val="000672C9"/>
    <w:rsid w:val="00071C2B"/>
    <w:rsid w:val="000939A9"/>
    <w:rsid w:val="000D36FB"/>
    <w:rsid w:val="00116AE4"/>
    <w:rsid w:val="0013276D"/>
    <w:rsid w:val="00141517"/>
    <w:rsid w:val="001650AC"/>
    <w:rsid w:val="00195910"/>
    <w:rsid w:val="001C0F36"/>
    <w:rsid w:val="001F296F"/>
    <w:rsid w:val="0020349B"/>
    <w:rsid w:val="0020738E"/>
    <w:rsid w:val="00242C57"/>
    <w:rsid w:val="00244CE5"/>
    <w:rsid w:val="002B5CFB"/>
    <w:rsid w:val="002C2B60"/>
    <w:rsid w:val="002E2C25"/>
    <w:rsid w:val="002E7334"/>
    <w:rsid w:val="00327969"/>
    <w:rsid w:val="0033161D"/>
    <w:rsid w:val="003357E3"/>
    <w:rsid w:val="00357A9C"/>
    <w:rsid w:val="00371865"/>
    <w:rsid w:val="00396821"/>
    <w:rsid w:val="003E4A48"/>
    <w:rsid w:val="0040559C"/>
    <w:rsid w:val="004153E4"/>
    <w:rsid w:val="004434FF"/>
    <w:rsid w:val="00457F90"/>
    <w:rsid w:val="004E40C2"/>
    <w:rsid w:val="004E6880"/>
    <w:rsid w:val="004F5193"/>
    <w:rsid w:val="00526F53"/>
    <w:rsid w:val="005B261B"/>
    <w:rsid w:val="005E1B6E"/>
    <w:rsid w:val="00617A8B"/>
    <w:rsid w:val="00631BAD"/>
    <w:rsid w:val="006A30A7"/>
    <w:rsid w:val="006A67B4"/>
    <w:rsid w:val="006A7ABC"/>
    <w:rsid w:val="006B4543"/>
    <w:rsid w:val="006E6C9A"/>
    <w:rsid w:val="006F29A6"/>
    <w:rsid w:val="0079331C"/>
    <w:rsid w:val="007B3E97"/>
    <w:rsid w:val="007E4225"/>
    <w:rsid w:val="008179DA"/>
    <w:rsid w:val="00827B57"/>
    <w:rsid w:val="0087698F"/>
    <w:rsid w:val="008A36DD"/>
    <w:rsid w:val="008C3BD7"/>
    <w:rsid w:val="00964710"/>
    <w:rsid w:val="00982954"/>
    <w:rsid w:val="0099669A"/>
    <w:rsid w:val="009A43CB"/>
    <w:rsid w:val="009B4CCF"/>
    <w:rsid w:val="009C0C71"/>
    <w:rsid w:val="009F19C6"/>
    <w:rsid w:val="009F6305"/>
    <w:rsid w:val="00A049D0"/>
    <w:rsid w:val="00A115C9"/>
    <w:rsid w:val="00A13BC2"/>
    <w:rsid w:val="00A14759"/>
    <w:rsid w:val="00A42889"/>
    <w:rsid w:val="00A47269"/>
    <w:rsid w:val="00A67B06"/>
    <w:rsid w:val="00AB4523"/>
    <w:rsid w:val="00AD4B85"/>
    <w:rsid w:val="00AE035A"/>
    <w:rsid w:val="00AF2770"/>
    <w:rsid w:val="00B04EB7"/>
    <w:rsid w:val="00B10659"/>
    <w:rsid w:val="00B8071D"/>
    <w:rsid w:val="00B9210F"/>
    <w:rsid w:val="00BA2F6D"/>
    <w:rsid w:val="00BA4BAA"/>
    <w:rsid w:val="00BB41FC"/>
    <w:rsid w:val="00C0037C"/>
    <w:rsid w:val="00C05ED0"/>
    <w:rsid w:val="00C7737E"/>
    <w:rsid w:val="00C7754C"/>
    <w:rsid w:val="00CA45C5"/>
    <w:rsid w:val="00CB797A"/>
    <w:rsid w:val="00D2266A"/>
    <w:rsid w:val="00D31BDF"/>
    <w:rsid w:val="00D628C3"/>
    <w:rsid w:val="00D66D50"/>
    <w:rsid w:val="00DC7CD8"/>
    <w:rsid w:val="00DD16B3"/>
    <w:rsid w:val="00DE0C3A"/>
    <w:rsid w:val="00E26B12"/>
    <w:rsid w:val="00EC0541"/>
    <w:rsid w:val="00EC228B"/>
    <w:rsid w:val="00EC5C64"/>
    <w:rsid w:val="00EE56BE"/>
    <w:rsid w:val="00EF51CA"/>
    <w:rsid w:val="00F00E86"/>
    <w:rsid w:val="00F2511A"/>
    <w:rsid w:val="00F46738"/>
    <w:rsid w:val="00F52DCA"/>
    <w:rsid w:val="00F5660E"/>
    <w:rsid w:val="00FB19AB"/>
    <w:rsid w:val="00FB408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FE87-639D-4547-A689-CCC0C3B5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1C2B"/>
  </w:style>
  <w:style w:type="paragraph" w:styleId="a5">
    <w:name w:val="Normal (Web)"/>
    <w:basedOn w:val="a"/>
    <w:uiPriority w:val="99"/>
    <w:semiHidden/>
    <w:unhideWhenUsed/>
    <w:rsid w:val="00EC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5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"/>
    <w:basedOn w:val="a0"/>
    <w:rsid w:val="00067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37"/>
      <w:szCs w:val="37"/>
    </w:rPr>
  </w:style>
  <w:style w:type="paragraph" w:customStyle="1" w:styleId="Default">
    <w:name w:val="Default"/>
    <w:rsid w:val="00415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_"/>
    <w:basedOn w:val="a0"/>
    <w:link w:val="10"/>
    <w:rsid w:val="00A1475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7">
    <w:name w:val="Заголовок №7_"/>
    <w:basedOn w:val="a0"/>
    <w:rsid w:val="00A14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70">
    <w:name w:val="Заголовок №7"/>
    <w:basedOn w:val="7"/>
    <w:rsid w:val="00A147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paragraph" w:customStyle="1" w:styleId="10">
    <w:name w:val="Основной текст10"/>
    <w:basedOn w:val="a"/>
    <w:link w:val="a7"/>
    <w:rsid w:val="00A14759"/>
    <w:pPr>
      <w:shd w:val="clear" w:color="auto" w:fill="FFFFFF"/>
      <w:spacing w:before="120" w:after="0" w:line="336" w:lineRule="exact"/>
      <w:ind w:hanging="520"/>
      <w:jc w:val="center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14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47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566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035A"/>
  </w:style>
  <w:style w:type="character" w:styleId="aa">
    <w:name w:val="Hyperlink"/>
    <w:basedOn w:val="a0"/>
    <w:uiPriority w:val="99"/>
    <w:semiHidden/>
    <w:unhideWhenUsed/>
    <w:rsid w:val="00AE0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3284">
          <w:marLeft w:val="547"/>
          <w:marRight w:val="1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49">
          <w:marLeft w:val="547"/>
          <w:marRight w:val="1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45">
          <w:marLeft w:val="547"/>
          <w:marRight w:val="14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528">
          <w:marLeft w:val="547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7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130002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25A1C58363D7349144D1F081BC51DEC9B36A5BA07606608841CBDC2F0837AC2A26CB6910914B6Ak3P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5132</Words>
  <Characters>29259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30</cp:revision>
  <cp:lastPrinted>2017-10-24T09:16:00Z</cp:lastPrinted>
  <dcterms:created xsi:type="dcterms:W3CDTF">2017-07-19T05:10:00Z</dcterms:created>
  <dcterms:modified xsi:type="dcterms:W3CDTF">2017-10-24T13:02:00Z</dcterms:modified>
</cp:coreProperties>
</file>